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91" w:rsidRPr="0093275B" w:rsidRDefault="00F21491" w:rsidP="00F21491">
      <w:pPr>
        <w:jc w:val="center"/>
        <w:rPr>
          <w:b/>
          <w:szCs w:val="24"/>
        </w:rPr>
      </w:pPr>
      <w:bookmarkStart w:id="0" w:name="_GoBack"/>
      <w:bookmarkEnd w:id="0"/>
      <w:r w:rsidRPr="0093275B">
        <w:rPr>
          <w:b/>
          <w:szCs w:val="24"/>
        </w:rPr>
        <w:t>Doğal Gaz Depolama Lisansına</w:t>
      </w:r>
      <w:r w:rsidR="00B47666" w:rsidRPr="0093275B">
        <w:rPr>
          <w:b/>
          <w:szCs w:val="24"/>
          <w:vertAlign w:val="superscript"/>
        </w:rPr>
        <w:t>*</w:t>
      </w:r>
      <w:r w:rsidRPr="0093275B">
        <w:rPr>
          <w:b/>
          <w:szCs w:val="24"/>
        </w:rPr>
        <w:t xml:space="preserve"> Konu Depolama Tesislerinin</w:t>
      </w:r>
    </w:p>
    <w:p w:rsidR="00F21491" w:rsidRPr="0093275B" w:rsidRDefault="00F21491" w:rsidP="00F21491">
      <w:pPr>
        <w:jc w:val="center"/>
        <w:rPr>
          <w:b/>
          <w:szCs w:val="24"/>
        </w:rPr>
      </w:pPr>
      <w:r w:rsidRPr="0093275B">
        <w:rPr>
          <w:b/>
          <w:szCs w:val="24"/>
        </w:rPr>
        <w:t xml:space="preserve">Temel Kullanım Usul Ve Esaslarının </w:t>
      </w:r>
      <w:r w:rsidR="00FF2138" w:rsidRPr="0093275B">
        <w:rPr>
          <w:b/>
          <w:szCs w:val="24"/>
        </w:rPr>
        <w:t xml:space="preserve">(KUE) </w:t>
      </w:r>
      <w:r w:rsidRPr="0093275B">
        <w:rPr>
          <w:b/>
          <w:szCs w:val="24"/>
        </w:rPr>
        <w:t>Belirlenmesi</w:t>
      </w:r>
    </w:p>
    <w:p w:rsidR="00FF2138" w:rsidRPr="0093275B" w:rsidRDefault="00FF2138" w:rsidP="0093275B">
      <w:pPr>
        <w:jc w:val="center"/>
        <w:rPr>
          <w:szCs w:val="24"/>
        </w:rPr>
      </w:pPr>
    </w:p>
    <w:tbl>
      <w:tblPr>
        <w:tblStyle w:val="TabloKlavuzu"/>
        <w:tblW w:w="0" w:type="auto"/>
        <w:jc w:val="center"/>
        <w:shd w:val="clear" w:color="auto" w:fill="C6D9F1" w:themeFill="tex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3969"/>
      </w:tblGrid>
      <w:tr w:rsidR="00FF2138" w:rsidRPr="0093275B" w:rsidTr="00520C91">
        <w:trPr>
          <w:jc w:val="center"/>
        </w:trPr>
        <w:tc>
          <w:tcPr>
            <w:tcW w:w="3969" w:type="dxa"/>
            <w:shd w:val="clear" w:color="auto" w:fill="C6D9F1" w:themeFill="text2" w:themeFillTint="33"/>
          </w:tcPr>
          <w:p w:rsidR="00FF2138" w:rsidRPr="0093275B" w:rsidRDefault="00FF2138" w:rsidP="00E13C89">
            <w:pPr>
              <w:jc w:val="center"/>
              <w:rPr>
                <w:szCs w:val="24"/>
              </w:rPr>
            </w:pPr>
            <w:r w:rsidRPr="0093275B">
              <w:rPr>
                <w:szCs w:val="24"/>
              </w:rPr>
              <w:t>D</w:t>
            </w:r>
            <w:r w:rsidR="008D3C3E" w:rsidRPr="0093275B">
              <w:rPr>
                <w:szCs w:val="24"/>
              </w:rPr>
              <w:t>epolama şirketi</w:t>
            </w:r>
            <w:r w:rsidRPr="0093275B">
              <w:rPr>
                <w:szCs w:val="24"/>
              </w:rPr>
              <w:t>, sahibi olduğu Depolama Lisansına konu tesis için hazırlamış olduğu KUE taslağını, kendi internet sitesinde</w:t>
            </w:r>
            <w:r w:rsidR="00E13C89" w:rsidRPr="0093275B">
              <w:rPr>
                <w:szCs w:val="24"/>
              </w:rPr>
              <w:t xml:space="preserve"> ilgili tarafların görüşüne açar</w:t>
            </w:r>
          </w:p>
        </w:tc>
      </w:tr>
    </w:tbl>
    <w:p w:rsidR="00E13C89" w:rsidRPr="0093275B" w:rsidRDefault="00E13C89" w:rsidP="00E13C89">
      <w:pPr>
        <w:jc w:val="center"/>
        <w:rPr>
          <w:szCs w:val="24"/>
        </w:rPr>
      </w:pPr>
      <w:r w:rsidRPr="0093275B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jc w:val="center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3969"/>
      </w:tblGrid>
      <w:tr w:rsidR="00E13C89" w:rsidRPr="0093275B" w:rsidTr="00520C91">
        <w:trPr>
          <w:jc w:val="center"/>
        </w:trPr>
        <w:tc>
          <w:tcPr>
            <w:tcW w:w="3969" w:type="dxa"/>
            <w:shd w:val="clear" w:color="auto" w:fill="F2DBDB" w:themeFill="accent2" w:themeFillTint="33"/>
          </w:tcPr>
          <w:p w:rsidR="00E13C89" w:rsidRPr="0093275B" w:rsidRDefault="00F05125" w:rsidP="00F05125">
            <w:pPr>
              <w:jc w:val="center"/>
              <w:rPr>
                <w:szCs w:val="24"/>
              </w:rPr>
            </w:pPr>
            <w:r w:rsidRPr="0093275B">
              <w:rPr>
                <w:szCs w:val="24"/>
              </w:rPr>
              <w:t>Depolama şirketi, lisansına kayıtlı faaliyete başlama tarihinden önce</w:t>
            </w:r>
            <w:r w:rsidR="00F72CCC" w:rsidRPr="0093275B">
              <w:rPr>
                <w:szCs w:val="24"/>
                <w:vertAlign w:val="superscript"/>
              </w:rPr>
              <w:t>**</w:t>
            </w:r>
            <w:r w:rsidRPr="0093275B">
              <w:rPr>
                <w:szCs w:val="24"/>
              </w:rPr>
              <w:t>, gelen görüş ve önerileri de dikkate alarak hazırladığı KUE taslağını, gelen görüş ve önerilerle birlikte Kurul onayı için EPDK’ya sunar</w:t>
            </w:r>
          </w:p>
        </w:tc>
      </w:tr>
    </w:tbl>
    <w:p w:rsidR="00F05125" w:rsidRPr="0093275B" w:rsidRDefault="00F05125" w:rsidP="00E13C89">
      <w:pPr>
        <w:jc w:val="center"/>
        <w:rPr>
          <w:szCs w:val="24"/>
        </w:rPr>
      </w:pPr>
      <w:r w:rsidRPr="0093275B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jc w:val="center"/>
        <w:shd w:val="clear" w:color="auto" w:fill="C2D69B" w:themeFill="accent3" w:themeFillTint="99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3969"/>
      </w:tblGrid>
      <w:tr w:rsidR="00F05125" w:rsidRPr="0093275B" w:rsidTr="00520C91">
        <w:trPr>
          <w:jc w:val="center"/>
        </w:trPr>
        <w:tc>
          <w:tcPr>
            <w:tcW w:w="3969" w:type="dxa"/>
            <w:shd w:val="clear" w:color="auto" w:fill="C2D69B" w:themeFill="accent3" w:themeFillTint="99"/>
          </w:tcPr>
          <w:p w:rsidR="00F05125" w:rsidRPr="0093275B" w:rsidRDefault="008D3C3E" w:rsidP="008D3C3E">
            <w:pPr>
              <w:jc w:val="center"/>
              <w:rPr>
                <w:szCs w:val="24"/>
              </w:rPr>
            </w:pPr>
            <w:r w:rsidRPr="0093275B">
              <w:rPr>
                <w:szCs w:val="24"/>
              </w:rPr>
              <w:t>Kurul, onaya sunulan KUE taslağını aynen veya ilgili mevzuat çerçevesinde değişiklik yaparak onaylar ve KUE Kurul onayıyla yürürlüğe girer</w:t>
            </w:r>
          </w:p>
        </w:tc>
      </w:tr>
    </w:tbl>
    <w:p w:rsidR="00F05125" w:rsidRPr="0093275B" w:rsidRDefault="00F05125" w:rsidP="00E13C89">
      <w:pPr>
        <w:jc w:val="center"/>
        <w:rPr>
          <w:szCs w:val="24"/>
        </w:rPr>
      </w:pPr>
    </w:p>
    <w:p w:rsidR="00E13C89" w:rsidRPr="0093275B" w:rsidRDefault="00B47666" w:rsidP="00B47666">
      <w:pPr>
        <w:rPr>
          <w:sz w:val="20"/>
          <w:szCs w:val="20"/>
        </w:rPr>
      </w:pPr>
      <w:r w:rsidRPr="0093275B">
        <w:rPr>
          <w:sz w:val="20"/>
          <w:szCs w:val="20"/>
        </w:rPr>
        <w:t>* 4646 sayılı Doğal Gaz Piyasası Kanunu kapsamında</w:t>
      </w:r>
      <w:r w:rsidR="003C252F" w:rsidRPr="0093275B">
        <w:rPr>
          <w:sz w:val="20"/>
          <w:szCs w:val="20"/>
        </w:rPr>
        <w:t xml:space="preserve"> Kurul tarafından, hem yer</w:t>
      </w:r>
      <w:r w:rsidR="00F72CCC" w:rsidRPr="0093275B">
        <w:rPr>
          <w:sz w:val="20"/>
          <w:szCs w:val="20"/>
        </w:rPr>
        <w:t xml:space="preserve"> </w:t>
      </w:r>
      <w:r w:rsidR="003C252F" w:rsidRPr="0093275B">
        <w:rPr>
          <w:sz w:val="20"/>
          <w:szCs w:val="20"/>
        </w:rPr>
        <w:t>altı doğal gaz depolama tesisleri için hem de sıvılaştırılmış doğal gaz (LNG) tesisleri için Depolama Lisansı verilmektedir.</w:t>
      </w:r>
    </w:p>
    <w:p w:rsidR="00F72CCC" w:rsidRPr="0093275B" w:rsidRDefault="00F72CCC" w:rsidP="00B47666">
      <w:pPr>
        <w:rPr>
          <w:sz w:val="20"/>
          <w:szCs w:val="20"/>
        </w:rPr>
      </w:pPr>
      <w:r w:rsidRPr="0093275B">
        <w:rPr>
          <w:sz w:val="20"/>
          <w:szCs w:val="20"/>
        </w:rPr>
        <w:t xml:space="preserve">** KUE taslağının faaliyete başlanılmasından önce EPDK’ya sunulmasına ilişkin olarak yer altı doğal gaz depolama tesisleri için bir zaman </w:t>
      </w:r>
      <w:proofErr w:type="spellStart"/>
      <w:r w:rsidRPr="0093275B">
        <w:rPr>
          <w:sz w:val="20"/>
          <w:szCs w:val="20"/>
        </w:rPr>
        <w:t>kısıtı</w:t>
      </w:r>
      <w:proofErr w:type="spellEnd"/>
      <w:r w:rsidRPr="0093275B">
        <w:rPr>
          <w:sz w:val="20"/>
          <w:szCs w:val="20"/>
        </w:rPr>
        <w:t xml:space="preserve"> bulunmaz iken, sıvılaştırılmış doğal gaz (LNG) tesislerine yönelik KUE taslağının uygulama döneminden altmış gün önce EPDK’ya sunulması gerekmektedir.</w:t>
      </w:r>
    </w:p>
    <w:sectPr w:rsidR="00F72CCC" w:rsidRPr="0093275B" w:rsidSect="007815B8">
      <w:pgSz w:w="11906" w:h="16838"/>
      <w:pgMar w:top="1134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491"/>
    <w:rsid w:val="00000578"/>
    <w:rsid w:val="00014455"/>
    <w:rsid w:val="00280C2C"/>
    <w:rsid w:val="002C2E27"/>
    <w:rsid w:val="003C252F"/>
    <w:rsid w:val="00520C91"/>
    <w:rsid w:val="005674D3"/>
    <w:rsid w:val="00655F4E"/>
    <w:rsid w:val="00771013"/>
    <w:rsid w:val="007815B8"/>
    <w:rsid w:val="008D3C3E"/>
    <w:rsid w:val="008F3DAE"/>
    <w:rsid w:val="0093275B"/>
    <w:rsid w:val="00AE2056"/>
    <w:rsid w:val="00B47666"/>
    <w:rsid w:val="00B67131"/>
    <w:rsid w:val="00E13C89"/>
    <w:rsid w:val="00F05125"/>
    <w:rsid w:val="00F0532E"/>
    <w:rsid w:val="00F21491"/>
    <w:rsid w:val="00F72CCC"/>
    <w:rsid w:val="00F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C89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C89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PENEKLİ</dc:creator>
  <cp:lastModifiedBy>SEVDA YİĞİTER</cp:lastModifiedBy>
  <cp:revision>2</cp:revision>
  <cp:lastPrinted>2018-02-05T14:28:00Z</cp:lastPrinted>
  <dcterms:created xsi:type="dcterms:W3CDTF">2018-03-19T09:09:00Z</dcterms:created>
  <dcterms:modified xsi:type="dcterms:W3CDTF">2018-03-19T09:09:00Z</dcterms:modified>
</cp:coreProperties>
</file>