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5939C" w14:textId="73F2B986" w:rsidR="000F0DB7" w:rsidRPr="00D40BEE" w:rsidRDefault="00D40BEE" w:rsidP="000F0DB7">
      <w:pPr>
        <w:jc w:val="center"/>
        <w:rPr>
          <w:rFonts w:ascii="Times New Roman" w:hAnsi="Times New Roman" w:cs="Times New Roman"/>
          <w:b/>
          <w:sz w:val="24"/>
          <w:szCs w:val="24"/>
        </w:rPr>
      </w:pPr>
      <w:r w:rsidRPr="00D40BEE">
        <w:rPr>
          <w:rFonts w:ascii="Times New Roman" w:hAnsi="Times New Roman" w:cs="Times New Roman"/>
          <w:b/>
          <w:sz w:val="24"/>
          <w:szCs w:val="24"/>
        </w:rPr>
        <w:t xml:space="preserve">Dengeleme Güç Piyasasında Teklif Fiyatları Arasında Olabilecek Farka İlişkin Oranın Belirlenmesine İlişkin </w:t>
      </w:r>
      <w:r w:rsidR="000F0DB7" w:rsidRPr="00D40BEE">
        <w:rPr>
          <w:rFonts w:ascii="Times New Roman" w:hAnsi="Times New Roman" w:cs="Times New Roman"/>
          <w:b/>
          <w:sz w:val="24"/>
          <w:szCs w:val="24"/>
        </w:rPr>
        <w:t>Kurul Karar Taslağı</w:t>
      </w:r>
    </w:p>
    <w:p w14:paraId="0174B555" w14:textId="65D342D7" w:rsidR="000F0DB7" w:rsidRPr="000F0DB7" w:rsidRDefault="000F0DB7" w:rsidP="000F0DB7">
      <w:pPr>
        <w:jc w:val="both"/>
        <w:rPr>
          <w:rFonts w:ascii="Times New Roman" w:hAnsi="Times New Roman" w:cs="Times New Roman"/>
          <w:bCs/>
          <w:sz w:val="24"/>
          <w:szCs w:val="24"/>
        </w:rPr>
      </w:pPr>
      <w:r w:rsidRPr="000F0DB7">
        <w:rPr>
          <w:rFonts w:ascii="Times New Roman" w:hAnsi="Times New Roman" w:cs="Times New Roman"/>
          <w:bCs/>
          <w:sz w:val="24"/>
          <w:szCs w:val="24"/>
        </w:rPr>
        <w:t>Elektrik Piyasası Dengeleme ve Uzlaştırma Yönetmeliği’nin 70 inci maddesinin dördüncü fıkrası kapsamında,  hidrolik tesisler hariç olmak üzere dengeleme güç piyasası  kapsamındaki piyasa katılımcıları tarafından verilecek tekliflerde,  yük alma ve yük atma yönünde ayrı ayrı olmak ve tüm miktar seviyeleri için en yüksek ve en düşük teklif fiyatları arasındaki fark  oranının  %50 olarak uygulanmasına,</w:t>
      </w:r>
    </w:p>
    <w:p w14:paraId="74B80EB7" w14:textId="77777777" w:rsidR="000F0DB7" w:rsidRPr="000F0DB7" w:rsidRDefault="000F0DB7" w:rsidP="000F0DB7">
      <w:pPr>
        <w:jc w:val="both"/>
        <w:rPr>
          <w:rFonts w:ascii="Times New Roman" w:hAnsi="Times New Roman" w:cs="Times New Roman"/>
          <w:bCs/>
          <w:sz w:val="24"/>
          <w:szCs w:val="24"/>
        </w:rPr>
      </w:pPr>
    </w:p>
    <w:p w14:paraId="71A88809" w14:textId="77777777" w:rsidR="00C42982" w:rsidRPr="000F0DB7" w:rsidRDefault="00C42982">
      <w:pPr>
        <w:rPr>
          <w:rFonts w:ascii="Times New Roman" w:hAnsi="Times New Roman" w:cs="Times New Roman"/>
          <w:bCs/>
          <w:sz w:val="24"/>
          <w:szCs w:val="24"/>
        </w:rPr>
      </w:pPr>
    </w:p>
    <w:sectPr w:rsidR="00C42982" w:rsidRPr="000F0DB7">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D0D01" w14:textId="77777777" w:rsidR="006770BE" w:rsidRDefault="006770BE" w:rsidP="008012E2">
      <w:pPr>
        <w:spacing w:after="0" w:line="240" w:lineRule="auto"/>
      </w:pPr>
      <w:r>
        <w:separator/>
      </w:r>
    </w:p>
  </w:endnote>
  <w:endnote w:type="continuationSeparator" w:id="0">
    <w:p w14:paraId="22FF2378" w14:textId="77777777" w:rsidR="006770BE" w:rsidRDefault="006770BE" w:rsidP="0080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4EECA" w14:textId="77777777" w:rsidR="008012E2" w:rsidRDefault="008012E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08E1B" w14:textId="27BDC3AA" w:rsidR="008012E2" w:rsidRDefault="008012E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D2C6C" w14:textId="77777777" w:rsidR="008012E2" w:rsidRDefault="008012E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8119D" w14:textId="77777777" w:rsidR="006770BE" w:rsidRDefault="006770BE" w:rsidP="008012E2">
      <w:pPr>
        <w:spacing w:after="0" w:line="240" w:lineRule="auto"/>
      </w:pPr>
      <w:r>
        <w:separator/>
      </w:r>
    </w:p>
  </w:footnote>
  <w:footnote w:type="continuationSeparator" w:id="0">
    <w:p w14:paraId="56F6DD87" w14:textId="77777777" w:rsidR="006770BE" w:rsidRDefault="006770BE" w:rsidP="008012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0F610" w14:textId="77777777" w:rsidR="008012E2" w:rsidRDefault="008012E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4715F" w14:textId="016556C0" w:rsidR="008012E2" w:rsidRDefault="008012E2">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8BA03" w14:textId="77777777" w:rsidR="008012E2" w:rsidRDefault="008012E2">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2E2"/>
    <w:rsid w:val="000F0DB7"/>
    <w:rsid w:val="006770BE"/>
    <w:rsid w:val="00776810"/>
    <w:rsid w:val="008012E2"/>
    <w:rsid w:val="00C42982"/>
    <w:rsid w:val="00D40BE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EDA2AE"/>
  <w15:chartTrackingRefBased/>
  <w15:docId w15:val="{2C141F96-F222-40A5-AD7D-B9FBDA00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DB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012E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012E2"/>
  </w:style>
  <w:style w:type="paragraph" w:styleId="AltBilgi">
    <w:name w:val="footer"/>
    <w:basedOn w:val="Normal"/>
    <w:link w:val="AltBilgiChar"/>
    <w:uiPriority w:val="99"/>
    <w:unhideWhenUsed/>
    <w:rsid w:val="008012E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01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79</Words>
  <Characters>453</Characters>
  <Application>Microsoft Office Word</Application>
  <DocSecurity>0</DocSecurity>
  <Lines>3</Lines>
  <Paragraphs>1</Paragraphs>
  <ScaleCrop>false</ScaleCrop>
  <Company/>
  <LinksUpToDate>false</LinksUpToDate>
  <CharactersWithSpaces>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İstemi YILDIZ</dc:creator>
  <cp:keywords/>
  <dc:description/>
  <cp:lastModifiedBy>Onur UYANUSTA</cp:lastModifiedBy>
  <cp:revision>4</cp:revision>
  <dcterms:created xsi:type="dcterms:W3CDTF">2026-04-27T09:31:00Z</dcterms:created>
  <dcterms:modified xsi:type="dcterms:W3CDTF">2026-06-02T14:38:00Z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user=ouyanusta</vt:lpwstr>
  </property>
  <property fmtid="{D5CDD505-2E9C-101B-9397-08002B2CF9AE}" pid="4" name="geodilabeltime">
    <vt:lpwstr>datetime=2026-06-02T14:38:24.359Z</vt:lpwstr>
  </property>
</Properties>
</file>