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1491" w:rsidRPr="00F21E8A" w:rsidRDefault="00C73387" w:rsidP="00F21491">
      <w:pPr>
        <w:jc w:val="center"/>
        <w:rPr>
          <w:b/>
          <w:szCs w:val="24"/>
        </w:rPr>
      </w:pPr>
      <w:bookmarkStart w:id="0" w:name="_GoBack"/>
      <w:bookmarkEnd w:id="0"/>
      <w:r w:rsidRPr="00F21E8A">
        <w:rPr>
          <w:b/>
          <w:szCs w:val="24"/>
        </w:rPr>
        <w:t xml:space="preserve">Doğal Gaz </w:t>
      </w:r>
      <w:r w:rsidR="007612B6">
        <w:rPr>
          <w:b/>
          <w:szCs w:val="24"/>
        </w:rPr>
        <w:t>Depolama</w:t>
      </w:r>
      <w:r w:rsidR="00F21491" w:rsidRPr="00F21E8A">
        <w:rPr>
          <w:b/>
          <w:szCs w:val="24"/>
        </w:rPr>
        <w:t xml:space="preserve"> Lisansına</w:t>
      </w:r>
      <w:r w:rsidRPr="00F21E8A">
        <w:rPr>
          <w:b/>
          <w:szCs w:val="24"/>
        </w:rPr>
        <w:t xml:space="preserve"> Konu </w:t>
      </w:r>
      <w:r w:rsidR="007612B6">
        <w:rPr>
          <w:b/>
          <w:szCs w:val="24"/>
        </w:rPr>
        <w:t>Yer Altı Depolama Tesislerinin</w:t>
      </w:r>
    </w:p>
    <w:p w:rsidR="00F21491" w:rsidRPr="00F21E8A" w:rsidRDefault="007612B6" w:rsidP="00F21491">
      <w:pPr>
        <w:jc w:val="center"/>
        <w:rPr>
          <w:b/>
          <w:szCs w:val="24"/>
        </w:rPr>
      </w:pPr>
      <w:r>
        <w:rPr>
          <w:b/>
          <w:szCs w:val="24"/>
        </w:rPr>
        <w:t>Temel Kullanım Usul Ve Esaslarında (KUE</w:t>
      </w:r>
      <w:r w:rsidR="00B2261D" w:rsidRPr="00F21E8A">
        <w:rPr>
          <w:b/>
          <w:szCs w:val="24"/>
        </w:rPr>
        <w:t xml:space="preserve">) </w:t>
      </w:r>
      <w:r w:rsidR="00D2277D" w:rsidRPr="00F21E8A">
        <w:rPr>
          <w:b/>
          <w:szCs w:val="24"/>
        </w:rPr>
        <w:t>Değişiklik Yapılması</w:t>
      </w:r>
    </w:p>
    <w:p w:rsidR="00D2277D" w:rsidRPr="00F21E8A" w:rsidRDefault="00D2277D" w:rsidP="00FF2138">
      <w:pPr>
        <w:rPr>
          <w:szCs w:val="24"/>
        </w:rPr>
      </w:pPr>
    </w:p>
    <w:p w:rsidR="00D2277D" w:rsidRPr="00F21E8A" w:rsidRDefault="007612B6" w:rsidP="00D2277D">
      <w:pPr>
        <w:jc w:val="center"/>
        <w:rPr>
          <w:szCs w:val="24"/>
        </w:rPr>
      </w:pPr>
      <w:r>
        <w:rPr>
          <w:szCs w:val="24"/>
        </w:rPr>
        <w:t>Yıllık KUE</w:t>
      </w:r>
      <w:r w:rsidR="00D2277D" w:rsidRPr="00F21E8A">
        <w:rPr>
          <w:szCs w:val="24"/>
        </w:rPr>
        <w:t xml:space="preserve"> Değişikliği       </w:t>
      </w:r>
      <w:r w:rsidR="003C1F92" w:rsidRPr="00F21E8A">
        <w:rPr>
          <w:szCs w:val="24"/>
        </w:rPr>
        <w:t xml:space="preserve">           </w:t>
      </w:r>
      <w:r w:rsidR="00D2277D" w:rsidRPr="00F21E8A">
        <w:rPr>
          <w:szCs w:val="24"/>
        </w:rPr>
        <w:t xml:space="preserve">     veya       </w:t>
      </w:r>
      <w:r w:rsidR="003C1F92" w:rsidRPr="00F21E8A">
        <w:rPr>
          <w:szCs w:val="24"/>
        </w:rPr>
        <w:t xml:space="preserve">   </w:t>
      </w:r>
      <w:r w:rsidR="00D2277D" w:rsidRPr="00F21E8A">
        <w:rPr>
          <w:szCs w:val="24"/>
        </w:rPr>
        <w:t xml:space="preserve"> </w:t>
      </w:r>
      <w:r w:rsidR="003C1F92" w:rsidRPr="00F21E8A">
        <w:rPr>
          <w:szCs w:val="24"/>
        </w:rPr>
        <w:t xml:space="preserve">  </w:t>
      </w:r>
      <w:r w:rsidR="00D2277D" w:rsidRPr="00F21E8A">
        <w:rPr>
          <w:szCs w:val="24"/>
        </w:rPr>
        <w:t xml:space="preserve">   </w:t>
      </w:r>
      <w:r w:rsidR="003C1F92" w:rsidRPr="00F21E8A">
        <w:rPr>
          <w:szCs w:val="24"/>
        </w:rPr>
        <w:t xml:space="preserve">   </w:t>
      </w:r>
      <w:r w:rsidR="00D2277D" w:rsidRPr="00F21E8A">
        <w:rPr>
          <w:szCs w:val="24"/>
        </w:rPr>
        <w:t xml:space="preserve">  </w:t>
      </w:r>
      <w:r w:rsidR="003C1F92" w:rsidRPr="00F21E8A">
        <w:rPr>
          <w:szCs w:val="24"/>
        </w:rPr>
        <w:t xml:space="preserve">   </w:t>
      </w:r>
      <w:r>
        <w:rPr>
          <w:szCs w:val="24"/>
        </w:rPr>
        <w:t xml:space="preserve"> Acil KUE</w:t>
      </w:r>
      <w:r w:rsidR="00D2277D" w:rsidRPr="00F21E8A">
        <w:rPr>
          <w:szCs w:val="24"/>
        </w:rPr>
        <w:t xml:space="preserve"> Değişikliği</w:t>
      </w:r>
    </w:p>
    <w:p w:rsidR="00D2277D" w:rsidRPr="00F21E8A" w:rsidRDefault="00D2277D" w:rsidP="00FF2138">
      <w:pPr>
        <w:rPr>
          <w:szCs w:val="24"/>
        </w:rPr>
      </w:pPr>
    </w:p>
    <w:tbl>
      <w:tblPr>
        <w:tblStyle w:val="TabloKlavuzu"/>
        <w:tblW w:w="5000" w:type="pct"/>
        <w:jc w:val="center"/>
        <w:shd w:val="clear" w:color="auto" w:fill="C6D9F1" w:themeFill="text2" w:themeFillTint="33"/>
        <w:tblCellMar>
          <w:top w:w="142" w:type="dxa"/>
          <w:left w:w="142" w:type="dxa"/>
          <w:bottom w:w="142" w:type="dxa"/>
          <w:right w:w="142" w:type="dxa"/>
        </w:tblCellMar>
        <w:tblLook w:val="04A0" w:firstRow="1" w:lastRow="0" w:firstColumn="1" w:lastColumn="0" w:noHBand="0" w:noVBand="1"/>
      </w:tblPr>
      <w:tblGrid>
        <w:gridCol w:w="4111"/>
        <w:gridCol w:w="1276"/>
        <w:gridCol w:w="3969"/>
      </w:tblGrid>
      <w:tr w:rsidR="00F21E8A" w:rsidRPr="00F21E8A" w:rsidTr="002B2542">
        <w:trPr>
          <w:jc w:val="center"/>
        </w:trPr>
        <w:tc>
          <w:tcPr>
            <w:tcW w:w="2197" w:type="pct"/>
            <w:tcBorders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D2277D" w:rsidRPr="00F21E8A" w:rsidRDefault="002C3D12" w:rsidP="002C3D12">
            <w:pPr>
              <w:jc w:val="center"/>
              <w:rPr>
                <w:szCs w:val="24"/>
              </w:rPr>
            </w:pPr>
            <w:r>
              <w:rPr>
                <w:noProof/>
                <w:szCs w:val="24"/>
                <w:lang w:eastAsia="tr-TR"/>
              </w:rPr>
              <w:t>Hizmet alanlar</w:t>
            </w:r>
            <w:r w:rsidRPr="00F21E8A">
              <w:rPr>
                <w:noProof/>
                <w:szCs w:val="24"/>
                <w:lang w:eastAsia="tr-TR"/>
              </w:rPr>
              <w:t xml:space="preserve">, </w:t>
            </w:r>
            <w:r>
              <w:rPr>
                <w:noProof/>
                <w:szCs w:val="24"/>
                <w:lang w:eastAsia="tr-TR"/>
              </w:rPr>
              <w:t>depolama şirketinin internet sitesinde yayımlanan KUE</w:t>
            </w:r>
            <w:r w:rsidRPr="00F21E8A">
              <w:rPr>
                <w:noProof/>
                <w:szCs w:val="24"/>
                <w:lang w:eastAsia="tr-TR"/>
              </w:rPr>
              <w:t xml:space="preserve"> Değişiklik Önerisi Formunu doldurmak suretiyle </w:t>
            </w:r>
            <w:r>
              <w:rPr>
                <w:noProof/>
                <w:szCs w:val="24"/>
                <w:lang w:eastAsia="tr-TR"/>
              </w:rPr>
              <w:t xml:space="preserve">değişiklik </w:t>
            </w:r>
            <w:r w:rsidRPr="00F21E8A">
              <w:rPr>
                <w:noProof/>
                <w:szCs w:val="24"/>
                <w:lang w:eastAsia="tr-TR"/>
              </w:rPr>
              <w:t>öneriler</w:t>
            </w:r>
            <w:r>
              <w:rPr>
                <w:noProof/>
                <w:szCs w:val="24"/>
                <w:lang w:eastAsia="tr-TR"/>
              </w:rPr>
              <w:t>ini, 1-15 Mart tarihleri arasında depolama</w:t>
            </w:r>
            <w:r w:rsidRPr="00F21E8A">
              <w:rPr>
                <w:noProof/>
                <w:szCs w:val="24"/>
                <w:lang w:eastAsia="tr-TR"/>
              </w:rPr>
              <w:t xml:space="preserve"> şirketine sunar</w:t>
            </w:r>
          </w:p>
        </w:tc>
        <w:tc>
          <w:tcPr>
            <w:tcW w:w="68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2277D" w:rsidRPr="00F21E8A" w:rsidRDefault="00D2277D" w:rsidP="00BE675D">
            <w:pPr>
              <w:jc w:val="center"/>
              <w:rPr>
                <w:szCs w:val="24"/>
              </w:rPr>
            </w:pPr>
          </w:p>
        </w:tc>
        <w:tc>
          <w:tcPr>
            <w:tcW w:w="2121" w:type="pct"/>
            <w:tcBorders>
              <w:left w:val="single" w:sz="4" w:space="0" w:color="auto"/>
            </w:tcBorders>
            <w:shd w:val="clear" w:color="auto" w:fill="F2DBDB" w:themeFill="accent2" w:themeFillTint="33"/>
          </w:tcPr>
          <w:p w:rsidR="00D2277D" w:rsidRPr="00F21E8A" w:rsidRDefault="007529CC" w:rsidP="004355BA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Depolama şirketi ve hizmet alanlar, </w:t>
            </w:r>
            <w:proofErr w:type="spellStart"/>
            <w:r>
              <w:rPr>
                <w:szCs w:val="24"/>
              </w:rPr>
              <w:t>KUE</w:t>
            </w:r>
            <w:r w:rsidR="004355BA" w:rsidRPr="00F21E8A">
              <w:rPr>
                <w:szCs w:val="24"/>
              </w:rPr>
              <w:t>’de</w:t>
            </w:r>
            <w:proofErr w:type="spellEnd"/>
            <w:r w:rsidR="004355BA" w:rsidRPr="00F21E8A">
              <w:rPr>
                <w:szCs w:val="24"/>
              </w:rPr>
              <w:t xml:space="preserve"> acil olarak yapılmasının gerekli olduğuna inandığı de</w:t>
            </w:r>
            <w:r>
              <w:rPr>
                <w:szCs w:val="24"/>
              </w:rPr>
              <w:t>ğişiklik önerilerini, yıllık KUE</w:t>
            </w:r>
            <w:r w:rsidR="004355BA" w:rsidRPr="00F21E8A">
              <w:rPr>
                <w:szCs w:val="24"/>
              </w:rPr>
              <w:t xml:space="preserve"> değişikliği için belirlenen süreç dışında EPDK’ya sunabilir</w:t>
            </w:r>
          </w:p>
        </w:tc>
      </w:tr>
    </w:tbl>
    <w:p w:rsidR="00E13C89" w:rsidRPr="00F21E8A" w:rsidRDefault="002B2542" w:rsidP="002B2542">
      <w:pPr>
        <w:rPr>
          <w:szCs w:val="24"/>
        </w:rPr>
      </w:pPr>
      <w:r w:rsidRPr="00F21E8A">
        <w:rPr>
          <w:noProof/>
          <w:szCs w:val="24"/>
          <w:lang w:eastAsia="tr-T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95D77A6" wp14:editId="11C41764">
                <wp:simplePos x="0" y="0"/>
                <wp:positionH relativeFrom="column">
                  <wp:posOffset>4586605</wp:posOffset>
                </wp:positionH>
                <wp:positionV relativeFrom="paragraph">
                  <wp:posOffset>48895</wp:posOffset>
                </wp:positionV>
                <wp:extent cx="0" cy="1485900"/>
                <wp:effectExtent l="95250" t="0" r="57150" b="57150"/>
                <wp:wrapNone/>
                <wp:docPr id="3" name="Düz Ok Bağlayıcısı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4859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Düz Ok Bağlayıcısı 3" o:spid="_x0000_s1026" type="#_x0000_t32" style="position:absolute;margin-left:361.15pt;margin-top:3.85pt;width:0;height:117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" strokecolor="black [3040]">
                <v:stroke endarrow="open"/>
              </v:shape>
            </w:pict>
          </mc:Fallback>
        </mc:AlternateContent>
      </w:r>
      <w:r w:rsidR="00F21E8A" w:rsidRPr="00F21E8A">
        <w:rPr>
          <w:rFonts w:cs="Times New Roman"/>
          <w:szCs w:val="24"/>
        </w:rPr>
        <w:t xml:space="preserve">                             </w:t>
      </w:r>
      <w:r w:rsidRPr="00F21E8A">
        <w:rPr>
          <w:rFonts w:cs="Times New Roman"/>
          <w:szCs w:val="24"/>
        </w:rPr>
        <w:t xml:space="preserve"> </w:t>
      </w:r>
      <w:r w:rsidR="0027702E" w:rsidRPr="00F21E8A">
        <w:rPr>
          <w:rFonts w:cs="Times New Roman"/>
          <w:szCs w:val="24"/>
        </w:rPr>
        <w:t>↓</w:t>
      </w:r>
    </w:p>
    <w:tbl>
      <w:tblPr>
        <w:tblStyle w:val="TabloKlavuzu"/>
        <w:tblW w:w="0" w:type="auto"/>
        <w:shd w:val="clear" w:color="auto" w:fill="F2DBDB" w:themeFill="accent2" w:themeFillTint="33"/>
        <w:tblCellMar>
          <w:top w:w="142" w:type="dxa"/>
          <w:left w:w="142" w:type="dxa"/>
          <w:bottom w:w="142" w:type="dxa"/>
          <w:right w:w="142" w:type="dxa"/>
        </w:tblCellMar>
        <w:tblLook w:val="04A0" w:firstRow="1" w:lastRow="0" w:firstColumn="1" w:lastColumn="0" w:noHBand="0" w:noVBand="1"/>
      </w:tblPr>
      <w:tblGrid>
        <w:gridCol w:w="4111"/>
      </w:tblGrid>
      <w:tr w:rsidR="00F21E8A" w:rsidRPr="00F21E8A" w:rsidTr="002B2542">
        <w:tc>
          <w:tcPr>
            <w:tcW w:w="4111" w:type="dxa"/>
            <w:tcBorders>
              <w:right w:val="single" w:sz="4" w:space="0" w:color="auto"/>
            </w:tcBorders>
            <w:shd w:val="clear" w:color="auto" w:fill="DBE5F1" w:themeFill="accent1" w:themeFillTint="33"/>
          </w:tcPr>
          <w:p w:rsidR="002B2542" w:rsidRPr="00F21E8A" w:rsidRDefault="002C3D12" w:rsidP="002C3D12">
            <w:pPr>
              <w:jc w:val="center"/>
              <w:rPr>
                <w:szCs w:val="24"/>
              </w:rPr>
            </w:pPr>
            <w:r>
              <w:t xml:space="preserve">Depolama şirketi, hizmet alanların sunduğu önerileri, bu önerilere kendisinin verdiği görüşleri ve kendi diğer görüşlerini </w:t>
            </w:r>
            <w:r w:rsidRPr="002C3D12">
              <w:t>15</w:t>
            </w:r>
            <w:r>
              <w:t xml:space="preserve"> Nisan </w:t>
            </w:r>
            <w:r w:rsidRPr="002C3D12">
              <w:t>-</w:t>
            </w:r>
            <w:r>
              <w:t xml:space="preserve"> 15</w:t>
            </w:r>
            <w:r w:rsidRPr="002C3D12">
              <w:t xml:space="preserve"> Mayıs tarihleri arasında internet sayfasında yayımlar</w:t>
            </w:r>
          </w:p>
        </w:tc>
      </w:tr>
    </w:tbl>
    <w:p w:rsidR="0027702E" w:rsidRPr="00F21E8A" w:rsidRDefault="00F21E8A" w:rsidP="002B2542">
      <w:pPr>
        <w:rPr>
          <w:szCs w:val="24"/>
        </w:rPr>
      </w:pPr>
      <w:r w:rsidRPr="00F21E8A">
        <w:rPr>
          <w:rFonts w:cs="Times New Roman"/>
          <w:szCs w:val="24"/>
        </w:rPr>
        <w:t xml:space="preserve">                           </w:t>
      </w:r>
      <w:r w:rsidR="002B2542" w:rsidRPr="00F21E8A">
        <w:rPr>
          <w:rFonts w:cs="Times New Roman"/>
          <w:szCs w:val="24"/>
        </w:rPr>
        <w:t xml:space="preserve">   </w:t>
      </w:r>
      <w:r w:rsidR="0027702E" w:rsidRPr="00F21E8A">
        <w:rPr>
          <w:rFonts w:cs="Times New Roman"/>
          <w:szCs w:val="24"/>
        </w:rPr>
        <w:t>↓</w:t>
      </w:r>
    </w:p>
    <w:tbl>
      <w:tblPr>
        <w:tblStyle w:val="TabloKlavuzu"/>
        <w:tblW w:w="0" w:type="auto"/>
        <w:shd w:val="clear" w:color="auto" w:fill="F2DBDB" w:themeFill="accent2" w:themeFillTint="33"/>
        <w:tblCellMar>
          <w:top w:w="142" w:type="dxa"/>
          <w:left w:w="142" w:type="dxa"/>
          <w:bottom w:w="142" w:type="dxa"/>
          <w:right w:w="142" w:type="dxa"/>
        </w:tblCellMar>
        <w:tblLook w:val="04A0" w:firstRow="1" w:lastRow="0" w:firstColumn="1" w:lastColumn="0" w:noHBand="0" w:noVBand="1"/>
      </w:tblPr>
      <w:tblGrid>
        <w:gridCol w:w="4111"/>
        <w:gridCol w:w="1134"/>
        <w:gridCol w:w="4111"/>
      </w:tblGrid>
      <w:tr w:rsidR="00F21E8A" w:rsidRPr="00F21E8A" w:rsidTr="002B2542">
        <w:tc>
          <w:tcPr>
            <w:tcW w:w="4111" w:type="dxa"/>
            <w:tcBorders>
              <w:right w:val="single" w:sz="4" w:space="0" w:color="auto"/>
            </w:tcBorders>
            <w:shd w:val="clear" w:color="auto" w:fill="DBE5F1" w:themeFill="accent1" w:themeFillTint="33"/>
          </w:tcPr>
          <w:p w:rsidR="0027702E" w:rsidRPr="00F21E8A" w:rsidRDefault="002C3D12" w:rsidP="002C3D12">
            <w:pPr>
              <w:jc w:val="center"/>
              <w:rPr>
                <w:szCs w:val="24"/>
              </w:rPr>
            </w:pPr>
            <w:r w:rsidRPr="00F21E8A">
              <w:rPr>
                <w:noProof/>
                <w:szCs w:val="24"/>
                <w:lang w:eastAsia="tr-TR"/>
              </w:rPr>
              <w:t xml:space="preserve">Diğer taraflar, değişiklik önerileri ile ilgili görüşlerini, değişiklik önerilerinin son yayım tarihi olan </w:t>
            </w:r>
            <w:r>
              <w:rPr>
                <w:noProof/>
                <w:szCs w:val="24"/>
                <w:lang w:eastAsia="tr-TR"/>
              </w:rPr>
              <w:t>15 Mayıs’a kadar depolama</w:t>
            </w:r>
            <w:r w:rsidRPr="00F21E8A">
              <w:rPr>
                <w:noProof/>
                <w:szCs w:val="24"/>
                <w:lang w:eastAsia="tr-TR"/>
              </w:rPr>
              <w:t xml:space="preserve"> şirketine sunar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27702E" w:rsidRPr="00F21E8A" w:rsidRDefault="0027702E" w:rsidP="00BE675D">
            <w:pPr>
              <w:jc w:val="center"/>
              <w:rPr>
                <w:noProof/>
                <w:szCs w:val="24"/>
                <w:lang w:eastAsia="tr-TR"/>
              </w:rPr>
            </w:pPr>
          </w:p>
        </w:tc>
        <w:tc>
          <w:tcPr>
            <w:tcW w:w="4111" w:type="dxa"/>
            <w:tcBorders>
              <w:left w:val="single" w:sz="4" w:space="0" w:color="auto"/>
            </w:tcBorders>
            <w:shd w:val="clear" w:color="auto" w:fill="F2DBDB" w:themeFill="accent2" w:themeFillTint="33"/>
            <w:vAlign w:val="center"/>
          </w:tcPr>
          <w:p w:rsidR="0027702E" w:rsidRPr="00F21E8A" w:rsidRDefault="007529CC" w:rsidP="007529CC">
            <w:pPr>
              <w:jc w:val="center"/>
              <w:rPr>
                <w:noProof/>
                <w:szCs w:val="24"/>
                <w:lang w:eastAsia="tr-TR"/>
              </w:rPr>
            </w:pPr>
            <w:r>
              <w:rPr>
                <w:noProof/>
                <w:szCs w:val="24"/>
                <w:lang w:eastAsia="tr-TR"/>
              </w:rPr>
              <w:t>Kurum, acil KUE</w:t>
            </w:r>
            <w:r w:rsidR="002B2542" w:rsidRPr="00F21E8A">
              <w:rPr>
                <w:noProof/>
                <w:szCs w:val="24"/>
                <w:lang w:eastAsia="tr-TR"/>
              </w:rPr>
              <w:t xml:space="preserve"> değişiklik talebini, internet sayfasında üçüncü tarafların görüşüne açar</w:t>
            </w:r>
          </w:p>
        </w:tc>
      </w:tr>
    </w:tbl>
    <w:p w:rsidR="005C015E" w:rsidRPr="00F21E8A" w:rsidRDefault="005C015E" w:rsidP="005C015E">
      <w:pPr>
        <w:jc w:val="center"/>
        <w:rPr>
          <w:szCs w:val="24"/>
        </w:rPr>
      </w:pPr>
      <w:r w:rsidRPr="00F21E8A">
        <w:rPr>
          <w:rFonts w:cs="Times New Roman"/>
          <w:szCs w:val="24"/>
        </w:rPr>
        <w:t xml:space="preserve">↓                                                 </w:t>
      </w:r>
      <w:r w:rsidR="00AD7735">
        <w:rPr>
          <w:rFonts w:cs="Times New Roman"/>
          <w:szCs w:val="24"/>
        </w:rPr>
        <w:t xml:space="preserve">   </w:t>
      </w:r>
      <w:r w:rsidRPr="00F21E8A">
        <w:rPr>
          <w:rFonts w:cs="Times New Roman"/>
          <w:szCs w:val="24"/>
        </w:rPr>
        <w:t xml:space="preserve">                                  </w:t>
      </w:r>
      <w:r w:rsidRPr="00F21E8A">
        <w:rPr>
          <w:szCs w:val="24"/>
        </w:rPr>
        <w:t xml:space="preserve"> </w:t>
      </w:r>
      <w:r w:rsidRPr="00F21E8A">
        <w:rPr>
          <w:rFonts w:cs="Times New Roman"/>
          <w:szCs w:val="24"/>
        </w:rPr>
        <w:t>↓</w:t>
      </w:r>
    </w:p>
    <w:tbl>
      <w:tblPr>
        <w:tblStyle w:val="TabloKlavuzu"/>
        <w:tblW w:w="0" w:type="auto"/>
        <w:shd w:val="clear" w:color="auto" w:fill="F2DBDB" w:themeFill="accent2" w:themeFillTint="33"/>
        <w:tblCellMar>
          <w:top w:w="142" w:type="dxa"/>
          <w:left w:w="142" w:type="dxa"/>
          <w:bottom w:w="142" w:type="dxa"/>
          <w:right w:w="142" w:type="dxa"/>
        </w:tblCellMar>
        <w:tblLook w:val="04A0" w:firstRow="1" w:lastRow="0" w:firstColumn="1" w:lastColumn="0" w:noHBand="0" w:noVBand="1"/>
      </w:tblPr>
      <w:tblGrid>
        <w:gridCol w:w="4111"/>
        <w:gridCol w:w="1134"/>
        <w:gridCol w:w="4111"/>
      </w:tblGrid>
      <w:tr w:rsidR="00F21E8A" w:rsidRPr="00F21E8A" w:rsidTr="00F21E8A">
        <w:tc>
          <w:tcPr>
            <w:tcW w:w="4111" w:type="dxa"/>
            <w:tcBorders>
              <w:right w:val="single" w:sz="4" w:space="0" w:color="auto"/>
            </w:tcBorders>
            <w:shd w:val="clear" w:color="auto" w:fill="DBE5F1" w:themeFill="accent1" w:themeFillTint="33"/>
          </w:tcPr>
          <w:p w:rsidR="00F26434" w:rsidRPr="00F21E8A" w:rsidRDefault="00D358CD" w:rsidP="00D358CD">
            <w:pPr>
              <w:jc w:val="center"/>
              <w:rPr>
                <w:szCs w:val="24"/>
              </w:rPr>
            </w:pPr>
            <w:r>
              <w:rPr>
                <w:noProof/>
                <w:szCs w:val="24"/>
                <w:lang w:eastAsia="tr-TR"/>
              </w:rPr>
              <w:t>Depolama</w:t>
            </w:r>
            <w:r w:rsidR="00F26434" w:rsidRPr="00F21E8A">
              <w:rPr>
                <w:noProof/>
                <w:szCs w:val="24"/>
                <w:lang w:eastAsia="tr-TR"/>
              </w:rPr>
              <w:t xml:space="preserve"> şirketi, kendisine ulaşan görüşler neticesi değişiklik önerilerini değerlendirerek </w:t>
            </w:r>
            <w:r>
              <w:rPr>
                <w:noProof/>
                <w:szCs w:val="24"/>
                <w:lang w:eastAsia="tr-TR"/>
              </w:rPr>
              <w:t>KUE</w:t>
            </w:r>
            <w:r w:rsidR="00F26434" w:rsidRPr="00F21E8A">
              <w:rPr>
                <w:noProof/>
                <w:szCs w:val="24"/>
                <w:lang w:eastAsia="tr-TR"/>
              </w:rPr>
              <w:t>’de yapılmasını uygun gördüğü değişiklikleri veya önerilen değişiklikler ile ilgili değerlendirmelerini ve ilgili mevzuat nedeniyle yapılması gereken değişiklikleri 1</w:t>
            </w:r>
            <w:r>
              <w:rPr>
                <w:noProof/>
                <w:szCs w:val="24"/>
                <w:lang w:eastAsia="tr-TR"/>
              </w:rPr>
              <w:t>5 Haziran</w:t>
            </w:r>
            <w:r w:rsidR="00F26434" w:rsidRPr="00F21E8A">
              <w:rPr>
                <w:noProof/>
                <w:szCs w:val="24"/>
                <w:lang w:eastAsia="tr-TR"/>
              </w:rPr>
              <w:t xml:space="preserve"> tarihine kadar EPDK’ya bildirir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F26434" w:rsidRPr="00F21E8A" w:rsidRDefault="00F26434" w:rsidP="00BE675D">
            <w:pPr>
              <w:jc w:val="center"/>
              <w:rPr>
                <w:noProof/>
                <w:szCs w:val="24"/>
                <w:lang w:eastAsia="tr-TR"/>
              </w:rPr>
            </w:pPr>
          </w:p>
        </w:tc>
        <w:tc>
          <w:tcPr>
            <w:tcW w:w="4111" w:type="dxa"/>
            <w:tcBorders>
              <w:left w:val="single" w:sz="4" w:space="0" w:color="auto"/>
            </w:tcBorders>
            <w:shd w:val="clear" w:color="auto" w:fill="F2DBDB" w:themeFill="accent2" w:themeFillTint="33"/>
            <w:vAlign w:val="center"/>
          </w:tcPr>
          <w:p w:rsidR="00F26434" w:rsidRPr="00F21E8A" w:rsidRDefault="007529CC" w:rsidP="002B2542">
            <w:pPr>
              <w:jc w:val="center"/>
              <w:rPr>
                <w:noProof/>
                <w:szCs w:val="24"/>
                <w:lang w:eastAsia="tr-TR"/>
              </w:rPr>
            </w:pPr>
            <w:r>
              <w:rPr>
                <w:noProof/>
                <w:szCs w:val="24"/>
                <w:lang w:eastAsia="tr-TR"/>
              </w:rPr>
              <w:t>Üçüncü taraflar</w:t>
            </w:r>
            <w:r w:rsidR="002B2542" w:rsidRPr="00F21E8A">
              <w:rPr>
                <w:noProof/>
                <w:szCs w:val="24"/>
                <w:lang w:eastAsia="tr-TR"/>
              </w:rPr>
              <w:t>, değişiklik önerileri ile ilgili görüşlerini, EPDK’ya sunar</w:t>
            </w:r>
          </w:p>
        </w:tc>
      </w:tr>
    </w:tbl>
    <w:p w:rsidR="0044690A" w:rsidRPr="00F21E8A" w:rsidRDefault="00C22741" w:rsidP="00601995">
      <w:pPr>
        <w:jc w:val="center"/>
        <w:rPr>
          <w:szCs w:val="24"/>
        </w:rPr>
      </w:pPr>
      <w:r w:rsidRPr="00F21E8A">
        <w:rPr>
          <w:rFonts w:cs="Times New Roman"/>
          <w:szCs w:val="24"/>
        </w:rPr>
        <w:t xml:space="preserve">↓                                  </w:t>
      </w:r>
      <w:r w:rsidR="00F21E8A" w:rsidRPr="00F21E8A">
        <w:rPr>
          <w:rFonts w:cs="Times New Roman"/>
          <w:szCs w:val="24"/>
        </w:rPr>
        <w:t xml:space="preserve">   </w:t>
      </w:r>
      <w:r w:rsidRPr="00F21E8A">
        <w:rPr>
          <w:rFonts w:cs="Times New Roman"/>
          <w:szCs w:val="24"/>
        </w:rPr>
        <w:t xml:space="preserve">   </w:t>
      </w:r>
      <w:r w:rsidR="002B2542" w:rsidRPr="00F21E8A">
        <w:rPr>
          <w:rFonts w:cs="Times New Roman"/>
          <w:szCs w:val="24"/>
        </w:rPr>
        <w:t xml:space="preserve">  </w:t>
      </w:r>
      <w:r w:rsidRPr="00F21E8A">
        <w:rPr>
          <w:rFonts w:cs="Times New Roman"/>
          <w:szCs w:val="24"/>
        </w:rPr>
        <w:t xml:space="preserve">                                         </w:t>
      </w:r>
      <w:r w:rsidRPr="00F21E8A">
        <w:rPr>
          <w:szCs w:val="24"/>
        </w:rPr>
        <w:t xml:space="preserve"> </w:t>
      </w:r>
      <w:r w:rsidRPr="00F21E8A">
        <w:rPr>
          <w:rFonts w:cs="Times New Roman"/>
          <w:szCs w:val="24"/>
        </w:rPr>
        <w:t>↓</w:t>
      </w:r>
    </w:p>
    <w:tbl>
      <w:tblPr>
        <w:tblStyle w:val="TabloKlavuzu"/>
        <w:tblW w:w="0" w:type="auto"/>
        <w:shd w:val="clear" w:color="auto" w:fill="F2DBDB" w:themeFill="accent2" w:themeFillTint="33"/>
        <w:tblCellMar>
          <w:top w:w="142" w:type="dxa"/>
          <w:left w:w="142" w:type="dxa"/>
          <w:bottom w:w="142" w:type="dxa"/>
          <w:right w:w="142" w:type="dxa"/>
        </w:tblCellMar>
        <w:tblLook w:val="04A0" w:firstRow="1" w:lastRow="0" w:firstColumn="1" w:lastColumn="0" w:noHBand="0" w:noVBand="1"/>
      </w:tblPr>
      <w:tblGrid>
        <w:gridCol w:w="9356"/>
      </w:tblGrid>
      <w:tr w:rsidR="00F21E8A" w:rsidRPr="00F21E8A" w:rsidTr="00DA3CA9">
        <w:tc>
          <w:tcPr>
            <w:tcW w:w="9356" w:type="dxa"/>
            <w:shd w:val="clear" w:color="auto" w:fill="C2D69B" w:themeFill="accent3" w:themeFillTint="99"/>
          </w:tcPr>
          <w:p w:rsidR="00DA3CA9" w:rsidRPr="00F21E8A" w:rsidRDefault="00DA3CA9" w:rsidP="00BE675D">
            <w:pPr>
              <w:jc w:val="center"/>
              <w:rPr>
                <w:noProof/>
                <w:szCs w:val="24"/>
                <w:lang w:eastAsia="tr-TR"/>
              </w:rPr>
            </w:pPr>
            <w:r w:rsidRPr="00F21E8A">
              <w:rPr>
                <w:noProof/>
                <w:szCs w:val="24"/>
                <w:lang w:eastAsia="tr-TR"/>
              </w:rPr>
              <w:t xml:space="preserve">Yapılan </w:t>
            </w:r>
            <w:r w:rsidR="008C7648">
              <w:rPr>
                <w:noProof/>
                <w:szCs w:val="24"/>
                <w:lang w:eastAsia="tr-TR"/>
              </w:rPr>
              <w:t>değerlendirmeler neticesinde KUE</w:t>
            </w:r>
            <w:r w:rsidRPr="00F21E8A">
              <w:rPr>
                <w:noProof/>
                <w:szCs w:val="24"/>
                <w:lang w:eastAsia="tr-TR"/>
              </w:rPr>
              <w:t xml:space="preserve"> değişikliği, Kurul onayıyla yürürlüğe girer</w:t>
            </w:r>
            <w:r w:rsidR="00BC6658" w:rsidRPr="00BC6658">
              <w:rPr>
                <w:noProof/>
                <w:szCs w:val="24"/>
                <w:vertAlign w:val="superscript"/>
                <w:lang w:eastAsia="tr-TR"/>
              </w:rPr>
              <w:t>*</w:t>
            </w:r>
          </w:p>
        </w:tc>
      </w:tr>
    </w:tbl>
    <w:p w:rsidR="002B2542" w:rsidRDefault="002B2542">
      <w:pPr>
        <w:rPr>
          <w:szCs w:val="24"/>
        </w:rPr>
      </w:pPr>
    </w:p>
    <w:p w:rsidR="00BC6658" w:rsidRPr="00BC6658" w:rsidRDefault="00BC6658">
      <w:pPr>
        <w:rPr>
          <w:sz w:val="20"/>
          <w:szCs w:val="20"/>
        </w:rPr>
      </w:pPr>
      <w:r>
        <w:rPr>
          <w:sz w:val="20"/>
          <w:szCs w:val="20"/>
        </w:rPr>
        <w:t>*</w:t>
      </w:r>
      <w:r w:rsidRPr="00BC6658">
        <w:rPr>
          <w:sz w:val="20"/>
          <w:szCs w:val="20"/>
        </w:rPr>
        <w:t xml:space="preserve"> Kurum’un kendi</w:t>
      </w:r>
      <w:r w:rsidR="005B32BA">
        <w:rPr>
          <w:sz w:val="20"/>
          <w:szCs w:val="20"/>
        </w:rPr>
        <w:t xml:space="preserve"> değerlendirmesine göre acil KUE</w:t>
      </w:r>
      <w:r w:rsidRPr="00BC6658">
        <w:rPr>
          <w:sz w:val="20"/>
          <w:szCs w:val="20"/>
        </w:rPr>
        <w:t xml:space="preserve"> değişikliği ihtiyacının </w:t>
      </w:r>
      <w:proofErr w:type="gramStart"/>
      <w:r w:rsidRPr="00BC6658">
        <w:rPr>
          <w:sz w:val="20"/>
          <w:szCs w:val="20"/>
        </w:rPr>
        <w:t>hasıl</w:t>
      </w:r>
      <w:proofErr w:type="gramEnd"/>
      <w:r w:rsidRPr="00BC6658">
        <w:rPr>
          <w:sz w:val="20"/>
          <w:szCs w:val="20"/>
        </w:rPr>
        <w:t xml:space="preserve"> olması durumunda Kurum, yaptığı değerlendirmeler neticesinde </w:t>
      </w:r>
      <w:proofErr w:type="spellStart"/>
      <w:r w:rsidRPr="00BC6658">
        <w:rPr>
          <w:sz w:val="20"/>
          <w:szCs w:val="20"/>
        </w:rPr>
        <w:t>KUE’de</w:t>
      </w:r>
      <w:proofErr w:type="spellEnd"/>
      <w:r w:rsidRPr="00BC6658">
        <w:rPr>
          <w:sz w:val="20"/>
          <w:szCs w:val="20"/>
        </w:rPr>
        <w:t xml:space="preserve"> resen değişiklik yapabilir.</w:t>
      </w:r>
    </w:p>
    <w:sectPr w:rsidR="00BC6658" w:rsidRPr="00BC6658" w:rsidSect="007815B8">
      <w:pgSz w:w="11906" w:h="16838"/>
      <w:pgMar w:top="1134" w:right="1417" w:bottom="1134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1491"/>
    <w:rsid w:val="0000768C"/>
    <w:rsid w:val="00014455"/>
    <w:rsid w:val="00100AED"/>
    <w:rsid w:val="0027702E"/>
    <w:rsid w:val="00280C2C"/>
    <w:rsid w:val="002B2542"/>
    <w:rsid w:val="002C2E27"/>
    <w:rsid w:val="002C3D12"/>
    <w:rsid w:val="00375661"/>
    <w:rsid w:val="003C1F92"/>
    <w:rsid w:val="003C252F"/>
    <w:rsid w:val="003D533E"/>
    <w:rsid w:val="004355BA"/>
    <w:rsid w:val="0044690A"/>
    <w:rsid w:val="00520C91"/>
    <w:rsid w:val="005674D3"/>
    <w:rsid w:val="005B32BA"/>
    <w:rsid w:val="005C015E"/>
    <w:rsid w:val="00601995"/>
    <w:rsid w:val="00655F4E"/>
    <w:rsid w:val="006763D3"/>
    <w:rsid w:val="007529CC"/>
    <w:rsid w:val="007612B6"/>
    <w:rsid w:val="00771013"/>
    <w:rsid w:val="007815B8"/>
    <w:rsid w:val="0080435A"/>
    <w:rsid w:val="008C7648"/>
    <w:rsid w:val="008D3C3E"/>
    <w:rsid w:val="008F3DAE"/>
    <w:rsid w:val="00AD7735"/>
    <w:rsid w:val="00B2261D"/>
    <w:rsid w:val="00B47666"/>
    <w:rsid w:val="00B67131"/>
    <w:rsid w:val="00BA42F8"/>
    <w:rsid w:val="00BC1C6A"/>
    <w:rsid w:val="00BC6658"/>
    <w:rsid w:val="00C22741"/>
    <w:rsid w:val="00C50EB5"/>
    <w:rsid w:val="00C73387"/>
    <w:rsid w:val="00D2277D"/>
    <w:rsid w:val="00D358CD"/>
    <w:rsid w:val="00DA3CA9"/>
    <w:rsid w:val="00DD47FE"/>
    <w:rsid w:val="00E13C89"/>
    <w:rsid w:val="00F05125"/>
    <w:rsid w:val="00F0532E"/>
    <w:rsid w:val="00F21491"/>
    <w:rsid w:val="00F21E8A"/>
    <w:rsid w:val="00F24C9D"/>
    <w:rsid w:val="00F26434"/>
    <w:rsid w:val="00F66C88"/>
    <w:rsid w:val="00F72CCC"/>
    <w:rsid w:val="00FE222E"/>
    <w:rsid w:val="00FF21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tr-TR" w:eastAsia="en-US" w:bidi="ar-SA"/>
      </w:rPr>
    </w:rPrDefault>
    <w:pPrDefault>
      <w:pPr>
        <w:spacing w:after="200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13C89"/>
    <w:pPr>
      <w:spacing w:after="0"/>
      <w:jc w:val="both"/>
    </w:pPr>
  </w:style>
  <w:style w:type="paragraph" w:styleId="Balk1">
    <w:name w:val="heading 1"/>
    <w:basedOn w:val="Normal"/>
    <w:next w:val="Normal"/>
    <w:link w:val="Balk1Char"/>
    <w:autoRedefine/>
    <w:uiPriority w:val="9"/>
    <w:qFormat/>
    <w:rsid w:val="00B67131"/>
    <w:pPr>
      <w:keepNext/>
      <w:keepLines/>
      <w:spacing w:before="480"/>
      <w:outlineLvl w:val="0"/>
    </w:pPr>
    <w:rPr>
      <w:rFonts w:eastAsiaTheme="majorEastAsia" w:cstheme="majorBidi"/>
      <w:b/>
      <w:bCs/>
      <w:szCs w:val="28"/>
    </w:rPr>
  </w:style>
  <w:style w:type="paragraph" w:styleId="Balk2">
    <w:name w:val="heading 2"/>
    <w:basedOn w:val="Normal"/>
    <w:next w:val="Normal"/>
    <w:link w:val="Balk2Char"/>
    <w:autoRedefine/>
    <w:uiPriority w:val="9"/>
    <w:unhideWhenUsed/>
    <w:qFormat/>
    <w:rsid w:val="00280C2C"/>
    <w:pPr>
      <w:keepNext/>
      <w:keepLines/>
      <w:outlineLvl w:val="1"/>
    </w:pPr>
    <w:rPr>
      <w:rFonts w:eastAsiaTheme="majorEastAsia" w:cstheme="majorBidi"/>
      <w:b/>
      <w:bCs/>
      <w:szCs w:val="26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B67131"/>
    <w:rPr>
      <w:rFonts w:eastAsiaTheme="majorEastAsia" w:cstheme="majorBidi"/>
      <w:b/>
      <w:bCs/>
      <w:szCs w:val="28"/>
    </w:rPr>
  </w:style>
  <w:style w:type="character" w:customStyle="1" w:styleId="Balk2Char">
    <w:name w:val="Başlık 2 Char"/>
    <w:basedOn w:val="VarsaylanParagrafYazTipi"/>
    <w:link w:val="Balk2"/>
    <w:uiPriority w:val="9"/>
    <w:rsid w:val="00280C2C"/>
    <w:rPr>
      <w:rFonts w:eastAsiaTheme="majorEastAsia" w:cstheme="majorBidi"/>
      <w:b/>
      <w:bCs/>
      <w:szCs w:val="26"/>
      <w:lang w:eastAsia="tr-TR"/>
    </w:rPr>
  </w:style>
  <w:style w:type="paragraph" w:styleId="ListeParagraf">
    <w:name w:val="List Paragraph"/>
    <w:basedOn w:val="Normal"/>
    <w:autoRedefine/>
    <w:uiPriority w:val="34"/>
    <w:qFormat/>
    <w:rsid w:val="002C2E27"/>
  </w:style>
  <w:style w:type="table" w:styleId="TabloKlavuzu">
    <w:name w:val="Table Grid"/>
    <w:basedOn w:val="NormalTablo"/>
    <w:uiPriority w:val="59"/>
    <w:rsid w:val="00FF2138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tr-TR" w:eastAsia="en-US" w:bidi="ar-SA"/>
      </w:rPr>
    </w:rPrDefault>
    <w:pPrDefault>
      <w:pPr>
        <w:spacing w:after="200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13C89"/>
    <w:pPr>
      <w:spacing w:after="0"/>
      <w:jc w:val="both"/>
    </w:pPr>
  </w:style>
  <w:style w:type="paragraph" w:styleId="Balk1">
    <w:name w:val="heading 1"/>
    <w:basedOn w:val="Normal"/>
    <w:next w:val="Normal"/>
    <w:link w:val="Balk1Char"/>
    <w:autoRedefine/>
    <w:uiPriority w:val="9"/>
    <w:qFormat/>
    <w:rsid w:val="00B67131"/>
    <w:pPr>
      <w:keepNext/>
      <w:keepLines/>
      <w:spacing w:before="480"/>
      <w:outlineLvl w:val="0"/>
    </w:pPr>
    <w:rPr>
      <w:rFonts w:eastAsiaTheme="majorEastAsia" w:cstheme="majorBidi"/>
      <w:b/>
      <w:bCs/>
      <w:szCs w:val="28"/>
    </w:rPr>
  </w:style>
  <w:style w:type="paragraph" w:styleId="Balk2">
    <w:name w:val="heading 2"/>
    <w:basedOn w:val="Normal"/>
    <w:next w:val="Normal"/>
    <w:link w:val="Balk2Char"/>
    <w:autoRedefine/>
    <w:uiPriority w:val="9"/>
    <w:unhideWhenUsed/>
    <w:qFormat/>
    <w:rsid w:val="00280C2C"/>
    <w:pPr>
      <w:keepNext/>
      <w:keepLines/>
      <w:outlineLvl w:val="1"/>
    </w:pPr>
    <w:rPr>
      <w:rFonts w:eastAsiaTheme="majorEastAsia" w:cstheme="majorBidi"/>
      <w:b/>
      <w:bCs/>
      <w:szCs w:val="26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B67131"/>
    <w:rPr>
      <w:rFonts w:eastAsiaTheme="majorEastAsia" w:cstheme="majorBidi"/>
      <w:b/>
      <w:bCs/>
      <w:szCs w:val="28"/>
    </w:rPr>
  </w:style>
  <w:style w:type="character" w:customStyle="1" w:styleId="Balk2Char">
    <w:name w:val="Başlık 2 Char"/>
    <w:basedOn w:val="VarsaylanParagrafYazTipi"/>
    <w:link w:val="Balk2"/>
    <w:uiPriority w:val="9"/>
    <w:rsid w:val="00280C2C"/>
    <w:rPr>
      <w:rFonts w:eastAsiaTheme="majorEastAsia" w:cstheme="majorBidi"/>
      <w:b/>
      <w:bCs/>
      <w:szCs w:val="26"/>
      <w:lang w:eastAsia="tr-TR"/>
    </w:rPr>
  </w:style>
  <w:style w:type="paragraph" w:styleId="ListeParagraf">
    <w:name w:val="List Paragraph"/>
    <w:basedOn w:val="Normal"/>
    <w:autoRedefine/>
    <w:uiPriority w:val="34"/>
    <w:qFormat/>
    <w:rsid w:val="002C2E27"/>
  </w:style>
  <w:style w:type="table" w:styleId="TabloKlavuzu">
    <w:name w:val="Table Grid"/>
    <w:basedOn w:val="NormalTablo"/>
    <w:uiPriority w:val="59"/>
    <w:rsid w:val="00FF2138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287</Words>
  <Characters>1641</Characters>
  <Application>Microsoft Office Word</Application>
  <DocSecurity>0</DocSecurity>
  <Lines>13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EPDK</Company>
  <LinksUpToDate>false</LinksUpToDate>
  <CharactersWithSpaces>1925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 PENEKLİ</dc:creator>
  <cp:lastModifiedBy>SEVDA YİĞİTER</cp:lastModifiedBy>
  <cp:revision>2</cp:revision>
  <cp:lastPrinted>2018-02-05T14:28:00Z</cp:lastPrinted>
  <dcterms:created xsi:type="dcterms:W3CDTF">2018-03-19T09:07:00Z</dcterms:created>
  <dcterms:modified xsi:type="dcterms:W3CDTF">2018-03-19T09:07:00Z</dcterms:modified>
</cp:coreProperties>
</file>