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DFD" w:rsidRPr="00E40DAE" w:rsidRDefault="000708AE">
      <w:pPr>
        <w:spacing w:before="64"/>
        <w:ind w:left="117" w:right="115" w:firstLine="708"/>
        <w:jc w:val="both"/>
        <w:rPr>
          <w:rFonts w:ascii="Verdana" w:eastAsia="Verdana" w:hAnsi="Verdana" w:cs="Times New Roman"/>
          <w:sz w:val="20"/>
          <w:szCs w:val="24"/>
          <w:lang w:val="tr-TR"/>
        </w:rPr>
      </w:pPr>
      <w:bookmarkStart w:id="0" w:name="_GoBack"/>
      <w:bookmarkEnd w:id="0"/>
      <w:r w:rsidRPr="00E40DAE">
        <w:rPr>
          <w:rFonts w:ascii="Verdana" w:eastAsia="Verdana" w:hAnsi="Verdana" w:cs="Times New Roman"/>
          <w:sz w:val="20"/>
          <w:szCs w:val="24"/>
          <w:lang w:val="tr-TR"/>
        </w:rPr>
        <w:t>D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oğal</w:t>
      </w:r>
      <w:r w:rsidR="00BD0895" w:rsidRPr="00E40DAE">
        <w:rPr>
          <w:rFonts w:ascii="Verdana" w:eastAsia="Verdana" w:hAnsi="Verdana" w:cs="Times New Roman"/>
          <w:spacing w:val="14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Gaz</w:t>
      </w:r>
      <w:r w:rsidR="00BD0895" w:rsidRPr="00E40DAE">
        <w:rPr>
          <w:rFonts w:ascii="Verdana" w:eastAsia="Verdana" w:hAnsi="Verdana" w:cs="Times New Roman"/>
          <w:spacing w:val="14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Piyasası</w:t>
      </w:r>
      <w:r w:rsidR="00BD0895" w:rsidRPr="00E40DAE">
        <w:rPr>
          <w:rFonts w:ascii="Verdana" w:eastAsia="Verdana" w:hAnsi="Verdana" w:cs="Times New Roman"/>
          <w:spacing w:val="15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Lisans</w:t>
      </w:r>
      <w:r w:rsidR="00BD0895" w:rsidRPr="00E40DAE">
        <w:rPr>
          <w:rFonts w:ascii="Verdana" w:eastAsia="Verdana" w:hAnsi="Verdana" w:cs="Times New Roman"/>
          <w:spacing w:val="14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Yönetmeliği’nin</w:t>
      </w:r>
      <w:r w:rsidR="00BD0895" w:rsidRPr="00E40DAE">
        <w:rPr>
          <w:rFonts w:ascii="Verdana" w:eastAsia="Verdana" w:hAnsi="Verdana" w:cs="Times New Roman"/>
          <w:spacing w:val="15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47</w:t>
      </w:r>
      <w:r w:rsidR="00BD0895" w:rsidRPr="00E40DAE">
        <w:rPr>
          <w:rFonts w:ascii="Verdana" w:eastAsia="Verdana" w:hAnsi="Verdana" w:cs="Times New Roman"/>
          <w:spacing w:val="15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nci</w:t>
      </w:r>
      <w:r w:rsidR="00BD0895" w:rsidRPr="00E40DAE">
        <w:rPr>
          <w:rFonts w:ascii="Verdana" w:eastAsia="Verdana" w:hAnsi="Verdana" w:cs="Times New Roman"/>
          <w:spacing w:val="14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maddesi</w:t>
      </w:r>
      <w:r w:rsidR="00BD0895" w:rsidRPr="00E40DAE">
        <w:rPr>
          <w:rFonts w:ascii="Verdana" w:eastAsia="Verdana" w:hAnsi="Verdana" w:cs="Times New Roman"/>
          <w:spacing w:val="15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gereğince,</w:t>
      </w:r>
      <w:r w:rsidR="00BD0895" w:rsidRPr="00E40DAE">
        <w:rPr>
          <w:rFonts w:ascii="Verdana" w:eastAsia="Verdana" w:hAnsi="Verdana" w:cs="Times New Roman"/>
          <w:spacing w:val="15"/>
          <w:sz w:val="20"/>
          <w:szCs w:val="24"/>
          <w:lang w:val="tr-TR"/>
        </w:rPr>
        <w:t xml:space="preserve"> </w:t>
      </w:r>
      <w:r w:rsidR="00E84747">
        <w:rPr>
          <w:rFonts w:ascii="Verdana" w:eastAsia="Verdana" w:hAnsi="Verdana" w:cs="Times New Roman"/>
          <w:spacing w:val="-1"/>
          <w:sz w:val="20"/>
          <w:szCs w:val="24"/>
          <w:lang w:val="tr-TR"/>
        </w:rPr>
        <w:t>30/11/2018</w:t>
      </w:r>
      <w:r w:rsidR="00BD0895" w:rsidRPr="00E40DAE">
        <w:rPr>
          <w:rFonts w:ascii="Verdana" w:eastAsia="Verdana" w:hAnsi="Verdana" w:cs="Times New Roman"/>
          <w:spacing w:val="25"/>
          <w:w w:val="9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tarihli</w:t>
      </w:r>
      <w:r w:rsidR="00BD0895" w:rsidRPr="00E40DAE">
        <w:rPr>
          <w:rFonts w:ascii="Verdana" w:eastAsia="Verdana" w:hAnsi="Verdana" w:cs="Times New Roman"/>
          <w:spacing w:val="11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ve</w:t>
      </w:r>
      <w:r w:rsidR="00BD0895" w:rsidRPr="00E40DAE">
        <w:rPr>
          <w:rFonts w:ascii="Verdana" w:eastAsia="Verdana" w:hAnsi="Verdana" w:cs="Times New Roman"/>
          <w:spacing w:val="12"/>
          <w:sz w:val="20"/>
          <w:szCs w:val="24"/>
          <w:lang w:val="tr-TR"/>
        </w:rPr>
        <w:t xml:space="preserve"> </w:t>
      </w:r>
      <w:r w:rsidR="00E84747">
        <w:rPr>
          <w:rFonts w:ascii="Verdana" w:eastAsia="Verdana" w:hAnsi="Verdana" w:cs="Times New Roman"/>
          <w:spacing w:val="-1"/>
          <w:sz w:val="20"/>
          <w:szCs w:val="24"/>
          <w:lang w:val="tr-TR"/>
        </w:rPr>
        <w:t>30611</w:t>
      </w:r>
      <w:r w:rsidR="00BD0895" w:rsidRPr="00E40DAE">
        <w:rPr>
          <w:rFonts w:ascii="Verdana" w:eastAsia="Verdana" w:hAnsi="Verdana" w:cs="Times New Roman"/>
          <w:spacing w:val="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sayılı</w:t>
      </w:r>
      <w:r w:rsidR="00BD0895" w:rsidRPr="00E40DAE">
        <w:rPr>
          <w:rFonts w:ascii="Verdana" w:eastAsia="Verdana" w:hAnsi="Verdana" w:cs="Times New Roman"/>
          <w:spacing w:val="12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Resmi</w:t>
      </w:r>
      <w:r w:rsidR="00BD0895" w:rsidRPr="00E40DAE">
        <w:rPr>
          <w:rFonts w:ascii="Verdana" w:eastAsia="Verdana" w:hAnsi="Verdana" w:cs="Times New Roman"/>
          <w:spacing w:val="12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Gazete’de</w:t>
      </w:r>
      <w:r w:rsidR="00BD0895" w:rsidRPr="00E40DAE">
        <w:rPr>
          <w:rFonts w:ascii="Verdana" w:eastAsia="Verdana" w:hAnsi="Verdana" w:cs="Times New Roman"/>
          <w:spacing w:val="13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yayımlanarak</w:t>
      </w:r>
      <w:r w:rsidR="00BD0895" w:rsidRPr="00E40DAE">
        <w:rPr>
          <w:rFonts w:ascii="Verdana" w:eastAsia="Verdana" w:hAnsi="Verdana" w:cs="Times New Roman"/>
          <w:spacing w:val="12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yürürlüğe</w:t>
      </w:r>
      <w:r w:rsidR="00BD0895" w:rsidRPr="00E40DAE">
        <w:rPr>
          <w:rFonts w:ascii="Verdana" w:eastAsia="Verdana" w:hAnsi="Verdana" w:cs="Times New Roman"/>
          <w:spacing w:val="13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giren</w:t>
      </w:r>
      <w:r w:rsidR="00BD0895" w:rsidRPr="00E40DAE">
        <w:rPr>
          <w:rFonts w:ascii="Verdana" w:eastAsia="Verdana" w:hAnsi="Verdana" w:cs="Times New Roman"/>
          <w:spacing w:val="11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Vergi</w:t>
      </w:r>
      <w:r w:rsidR="00BD0895" w:rsidRPr="00E40DAE">
        <w:rPr>
          <w:rFonts w:ascii="Verdana" w:eastAsia="Verdana" w:hAnsi="Verdana" w:cs="Times New Roman"/>
          <w:spacing w:val="12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Usul</w:t>
      </w:r>
      <w:r w:rsidR="00BD0895" w:rsidRPr="00E40DAE">
        <w:rPr>
          <w:rFonts w:ascii="Verdana" w:eastAsia="Verdana" w:hAnsi="Verdana" w:cs="Times New Roman"/>
          <w:spacing w:val="12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Kanunu</w:t>
      </w:r>
      <w:r w:rsidR="00BD0895" w:rsidRPr="00E40DAE">
        <w:rPr>
          <w:rFonts w:ascii="Verdana" w:eastAsia="Verdana" w:hAnsi="Verdana" w:cs="Times New Roman"/>
          <w:spacing w:val="26"/>
          <w:w w:val="9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Genel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Tebliği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(Sıra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E84747">
        <w:rPr>
          <w:rFonts w:ascii="Verdana" w:eastAsia="Verdana" w:hAnsi="Verdana" w:cs="Times New Roman"/>
          <w:sz w:val="20"/>
          <w:szCs w:val="24"/>
          <w:lang w:val="tr-TR"/>
        </w:rPr>
        <w:t>No:503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)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ile,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%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E84747">
        <w:rPr>
          <w:rFonts w:ascii="Verdana" w:eastAsia="Verdana" w:hAnsi="Verdana" w:cs="Times New Roman"/>
          <w:spacing w:val="-1"/>
          <w:sz w:val="20"/>
          <w:szCs w:val="24"/>
          <w:lang w:val="tr-TR"/>
        </w:rPr>
        <w:t>23,73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(</w:t>
      </w:r>
      <w:r w:rsidR="00E84747">
        <w:rPr>
          <w:rFonts w:ascii="Verdana" w:eastAsia="Verdana" w:hAnsi="Verdana" w:cs="Times New Roman"/>
          <w:sz w:val="20"/>
          <w:szCs w:val="24"/>
          <w:lang w:val="tr-TR"/>
        </w:rPr>
        <w:t>yirmiüç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virgül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E84747">
        <w:rPr>
          <w:rFonts w:ascii="Verdana" w:eastAsia="Verdana" w:hAnsi="Verdana" w:cs="Times New Roman"/>
          <w:spacing w:val="20"/>
          <w:sz w:val="20"/>
          <w:szCs w:val="24"/>
          <w:lang w:val="tr-TR"/>
        </w:rPr>
        <w:t>yetmişüç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)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olarak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ilan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edilen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E84747">
        <w:rPr>
          <w:rFonts w:ascii="Verdana" w:eastAsia="Verdana" w:hAnsi="Verdana" w:cs="Times New Roman"/>
          <w:spacing w:val="-1"/>
          <w:sz w:val="20"/>
          <w:szCs w:val="24"/>
          <w:lang w:val="tr-TR"/>
        </w:rPr>
        <w:t>2018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yılı</w:t>
      </w:r>
      <w:r w:rsidR="00BD0895" w:rsidRPr="00E40DAE">
        <w:rPr>
          <w:rFonts w:ascii="Verdana" w:eastAsia="Verdana" w:hAnsi="Verdana" w:cs="Times New Roman"/>
          <w:spacing w:val="30"/>
          <w:w w:val="9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yeniden</w:t>
      </w:r>
      <w:r w:rsidR="00BD0895" w:rsidRPr="00E40DAE">
        <w:rPr>
          <w:rFonts w:ascii="Verdana" w:eastAsia="Verdana" w:hAnsi="Verdana" w:cs="Times New Roman"/>
          <w:spacing w:val="27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değerleme</w:t>
      </w:r>
      <w:r w:rsidR="00BD0895" w:rsidRPr="00E40DAE">
        <w:rPr>
          <w:rFonts w:ascii="Verdana" w:eastAsia="Verdana" w:hAnsi="Verdana" w:cs="Times New Roman"/>
          <w:spacing w:val="27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oranı</w:t>
      </w:r>
      <w:r w:rsidR="00BD0895" w:rsidRPr="00E40DAE">
        <w:rPr>
          <w:rFonts w:ascii="Verdana" w:eastAsia="Verdana" w:hAnsi="Verdana" w:cs="Times New Roman"/>
          <w:spacing w:val="26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kapsamında,</w:t>
      </w:r>
      <w:r w:rsidR="00BD0895" w:rsidRPr="00E40DAE">
        <w:rPr>
          <w:rFonts w:ascii="Verdana" w:eastAsia="Verdana" w:hAnsi="Verdana" w:cs="Times New Roman"/>
          <w:spacing w:val="27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doğal</w:t>
      </w:r>
      <w:r w:rsidR="00BD0895" w:rsidRPr="00E40DAE">
        <w:rPr>
          <w:rFonts w:ascii="Verdana" w:eastAsia="Verdana" w:hAnsi="Verdana" w:cs="Times New Roman"/>
          <w:spacing w:val="27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gaz</w:t>
      </w:r>
      <w:r w:rsidR="00BD0895" w:rsidRPr="00E40DAE">
        <w:rPr>
          <w:rFonts w:ascii="Verdana" w:eastAsia="Verdana" w:hAnsi="Verdana" w:cs="Times New Roman"/>
          <w:spacing w:val="26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piyasasında</w:t>
      </w:r>
      <w:r w:rsidR="00BD0895" w:rsidRPr="00E40DAE">
        <w:rPr>
          <w:rFonts w:ascii="Verdana" w:eastAsia="Verdana" w:hAnsi="Verdana" w:cs="Times New Roman"/>
          <w:spacing w:val="27"/>
          <w:sz w:val="20"/>
          <w:szCs w:val="24"/>
          <w:lang w:val="tr-TR"/>
        </w:rPr>
        <w:t xml:space="preserve"> </w:t>
      </w:r>
      <w:r w:rsidR="00E84747">
        <w:rPr>
          <w:rFonts w:ascii="Verdana" w:eastAsia="Verdana" w:hAnsi="Verdana" w:cs="Times New Roman"/>
          <w:spacing w:val="-1"/>
          <w:sz w:val="20"/>
          <w:szCs w:val="24"/>
          <w:lang w:val="tr-TR"/>
        </w:rPr>
        <w:t>2019</w:t>
      </w:r>
      <w:r w:rsidR="00BD0895" w:rsidRPr="00E40DAE">
        <w:rPr>
          <w:rFonts w:ascii="Verdana" w:eastAsia="Verdana" w:hAnsi="Verdana" w:cs="Times New Roman"/>
          <w:spacing w:val="26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yılında</w:t>
      </w:r>
      <w:r w:rsidR="00BD0895" w:rsidRPr="00E40DAE">
        <w:rPr>
          <w:rFonts w:ascii="Verdana" w:eastAsia="Verdana" w:hAnsi="Verdana" w:cs="Times New Roman"/>
          <w:spacing w:val="27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uygulanacak</w:t>
      </w:r>
      <w:r w:rsidR="00BD0895" w:rsidRPr="00E40DAE">
        <w:rPr>
          <w:rFonts w:ascii="Verdana" w:eastAsia="Verdana" w:hAnsi="Verdana" w:cs="Times New Roman"/>
          <w:spacing w:val="22"/>
          <w:w w:val="9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olan</w:t>
      </w:r>
      <w:r w:rsidR="00BD0895" w:rsidRPr="00E40DAE">
        <w:rPr>
          <w:rFonts w:ascii="Verdana" w:eastAsia="Verdana" w:hAnsi="Verdana" w:cs="Times New Roman"/>
          <w:spacing w:val="-11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asgari</w:t>
      </w:r>
      <w:r w:rsidR="00BD0895" w:rsidRPr="00E40DAE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sermaye</w:t>
      </w:r>
      <w:r w:rsidR="00BD0895" w:rsidRPr="00E40DAE">
        <w:rPr>
          <w:rFonts w:ascii="Verdana" w:eastAsia="Verdana" w:hAnsi="Verdana" w:cs="Times New Roman"/>
          <w:spacing w:val="-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miktarları</w:t>
      </w:r>
      <w:r w:rsidR="00BD0895" w:rsidRPr="00E40DAE">
        <w:rPr>
          <w:rFonts w:ascii="Verdana" w:eastAsia="Verdana" w:hAnsi="Verdana" w:cs="Times New Roman"/>
          <w:spacing w:val="-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aşağıdaki</w:t>
      </w:r>
      <w:r w:rsidR="00BD0895" w:rsidRPr="00E40DAE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şekilde</w:t>
      </w:r>
      <w:r w:rsidR="00BD0895" w:rsidRPr="00E40DAE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hesaplanmıştır;</w:t>
      </w:r>
    </w:p>
    <w:p w:rsidR="00EC2DFD" w:rsidRPr="00E40DAE" w:rsidRDefault="00EC2DFD">
      <w:pPr>
        <w:rPr>
          <w:rFonts w:ascii="Verdana" w:eastAsia="Verdana" w:hAnsi="Verdana" w:cs="Times New Roman"/>
          <w:sz w:val="20"/>
          <w:szCs w:val="24"/>
          <w:lang w:val="tr-TR"/>
        </w:rPr>
      </w:pPr>
    </w:p>
    <w:p w:rsidR="00EC2DFD" w:rsidRPr="00E40DAE" w:rsidRDefault="00EC2DFD">
      <w:pPr>
        <w:rPr>
          <w:rFonts w:ascii="Verdana" w:eastAsia="Verdana" w:hAnsi="Verdana" w:cs="Times New Roman"/>
          <w:sz w:val="20"/>
          <w:szCs w:val="24"/>
          <w:lang w:val="tr-TR"/>
        </w:rPr>
      </w:pPr>
    </w:p>
    <w:p w:rsidR="00EC2DFD" w:rsidRPr="00E40DAE" w:rsidRDefault="00EC2DFD">
      <w:pPr>
        <w:spacing w:before="3"/>
        <w:rPr>
          <w:rFonts w:ascii="Verdana" w:eastAsia="Verdana" w:hAnsi="Verdana" w:cs="Times New Roman"/>
          <w:sz w:val="20"/>
          <w:szCs w:val="24"/>
          <w:lang w:val="tr-TR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5445"/>
        <w:gridCol w:w="3656"/>
      </w:tblGrid>
      <w:tr w:rsidR="00EC2DFD" w:rsidRPr="00E40DAE" w:rsidTr="006A3F80">
        <w:trPr>
          <w:trHeight w:hRule="exact" w:val="40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3FF"/>
          </w:tcPr>
          <w:p w:rsidR="00EC2DFD" w:rsidRPr="00E40DAE" w:rsidRDefault="00BD0895">
            <w:pPr>
              <w:pStyle w:val="TableParagraph"/>
              <w:spacing w:before="70"/>
              <w:ind w:left="2"/>
              <w:rPr>
                <w:rFonts w:ascii="Verdana" w:eastAsia="Verdana" w:hAnsi="Verdana" w:cs="Times New Roman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>Lisans</w:t>
            </w:r>
            <w:r w:rsidRPr="00E40DAE">
              <w:rPr>
                <w:rFonts w:ascii="Verdana" w:hAnsi="Verdana" w:cs="Times New Roman"/>
                <w:b/>
                <w:sz w:val="20"/>
                <w:szCs w:val="24"/>
                <w:lang w:val="tr-TR"/>
              </w:rPr>
              <w:t xml:space="preserve"> </w:t>
            </w:r>
            <w:r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>Türü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3FF"/>
          </w:tcPr>
          <w:p w:rsidR="00EC2DFD" w:rsidRPr="00E40DAE" w:rsidRDefault="00E84747" w:rsidP="006A3F80">
            <w:pPr>
              <w:pStyle w:val="TableParagraph"/>
              <w:spacing w:before="10"/>
              <w:ind w:left="379"/>
              <w:rPr>
                <w:rFonts w:ascii="Verdana" w:eastAsia="Verdana" w:hAnsi="Verdana" w:cs="Times New Roman"/>
                <w:sz w:val="20"/>
                <w:szCs w:val="24"/>
                <w:lang w:val="tr-TR"/>
              </w:rPr>
            </w:pPr>
            <w:r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>Sermaye (2019</w:t>
            </w:r>
            <w:r w:rsidR="00BD0895"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 xml:space="preserve"> </w:t>
            </w:r>
            <w:r w:rsidR="00BD0895" w:rsidRPr="00E40DAE">
              <w:rPr>
                <w:rFonts w:ascii="Verdana" w:hAnsi="Verdana" w:cs="Times New Roman"/>
                <w:b/>
                <w:sz w:val="20"/>
                <w:szCs w:val="24"/>
                <w:lang w:val="tr-TR"/>
              </w:rPr>
              <w:t>yılı</w:t>
            </w:r>
            <w:r w:rsidR="00BD0895"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 xml:space="preserve"> için) (TL)</w:t>
            </w:r>
          </w:p>
        </w:tc>
      </w:tr>
      <w:tr w:rsidR="00ED2070" w:rsidRPr="00E40DAE" w:rsidTr="00ED2070">
        <w:trPr>
          <w:trHeight w:hRule="exact" w:val="408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40DAE" w:rsidRDefault="00ED2070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İthalat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D2070" w:rsidRDefault="00ED2070" w:rsidP="00ED2070">
            <w:pPr>
              <w:jc w:val="center"/>
              <w:rPr>
                <w:rFonts w:ascii="Verdana" w:hAnsi="Verdana"/>
                <w:sz w:val="20"/>
              </w:rPr>
            </w:pPr>
            <w:r w:rsidRPr="00ED2070">
              <w:rPr>
                <w:rFonts w:ascii="Verdana" w:hAnsi="Verdana"/>
                <w:sz w:val="20"/>
              </w:rPr>
              <w:t>7.662.385</w:t>
            </w:r>
          </w:p>
        </w:tc>
      </w:tr>
      <w:tr w:rsidR="00ED2070" w:rsidRPr="00E40DAE" w:rsidTr="00ED2070">
        <w:trPr>
          <w:trHeight w:hRule="exact" w:val="408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40DAE" w:rsidRDefault="00ED2070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Depolama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D2070" w:rsidRDefault="00ED2070" w:rsidP="00ED2070">
            <w:pPr>
              <w:jc w:val="center"/>
              <w:rPr>
                <w:rFonts w:ascii="Verdana" w:hAnsi="Verdana"/>
                <w:sz w:val="20"/>
              </w:rPr>
            </w:pPr>
            <w:r w:rsidRPr="00ED2070">
              <w:rPr>
                <w:rFonts w:ascii="Verdana" w:hAnsi="Verdana"/>
                <w:sz w:val="20"/>
              </w:rPr>
              <w:t>38.382.741</w:t>
            </w:r>
          </w:p>
        </w:tc>
      </w:tr>
      <w:tr w:rsidR="00ED2070" w:rsidRPr="00E40DAE" w:rsidTr="00ED2070">
        <w:trPr>
          <w:trHeight w:hRule="exact" w:val="759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40DAE" w:rsidRDefault="00ED2070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Depolama (azami 75.000 m³  sıvılaştırılmış doğal gaz (LNG) kapasiteli sıvılaştırılmış doğal gaz tesisi için)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D2070" w:rsidRDefault="00ED2070" w:rsidP="00ED2070">
            <w:pPr>
              <w:jc w:val="center"/>
              <w:rPr>
                <w:rFonts w:ascii="Verdana" w:hAnsi="Verdana"/>
                <w:sz w:val="20"/>
              </w:rPr>
            </w:pPr>
            <w:r w:rsidRPr="00ED2070">
              <w:rPr>
                <w:rFonts w:ascii="Verdana" w:hAnsi="Verdana"/>
                <w:sz w:val="20"/>
              </w:rPr>
              <w:t>9.206.193</w:t>
            </w:r>
          </w:p>
        </w:tc>
      </w:tr>
      <w:tr w:rsidR="00ED2070" w:rsidRPr="00E40DAE" w:rsidTr="00ED2070">
        <w:trPr>
          <w:trHeight w:hRule="exact" w:val="694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40DAE" w:rsidRDefault="00ED2070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Toptan satış (Üretim şirketleri için bu rakamın %50’si esas alınır)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D2070" w:rsidRDefault="00ED2070" w:rsidP="00ED2070">
            <w:pPr>
              <w:jc w:val="center"/>
              <w:rPr>
                <w:rFonts w:ascii="Verdana" w:hAnsi="Verdana"/>
                <w:sz w:val="20"/>
              </w:rPr>
            </w:pPr>
            <w:r w:rsidRPr="00ED2070">
              <w:rPr>
                <w:rFonts w:ascii="Verdana" w:hAnsi="Verdana"/>
                <w:sz w:val="20"/>
              </w:rPr>
              <w:t>7.662.385</w:t>
            </w:r>
          </w:p>
        </w:tc>
      </w:tr>
      <w:tr w:rsidR="00ED2070" w:rsidRPr="00E40DAE" w:rsidTr="00ED207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40DAE" w:rsidRDefault="00ED2070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Toptan satış (OtoLNG)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D2070" w:rsidRDefault="00ED2070" w:rsidP="00ED2070">
            <w:pPr>
              <w:jc w:val="center"/>
              <w:rPr>
                <w:rFonts w:ascii="Verdana" w:hAnsi="Verdana"/>
                <w:sz w:val="20"/>
              </w:rPr>
            </w:pPr>
            <w:r w:rsidRPr="00ED2070">
              <w:rPr>
                <w:rFonts w:ascii="Verdana" w:hAnsi="Verdana"/>
                <w:sz w:val="20"/>
              </w:rPr>
              <w:t>1.416.337</w:t>
            </w:r>
          </w:p>
        </w:tc>
      </w:tr>
      <w:tr w:rsidR="00ED2070" w:rsidRPr="00E40DAE" w:rsidTr="00ED207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40DAE" w:rsidRDefault="00ED2070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İhracat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D2070" w:rsidRDefault="00ED2070" w:rsidP="00ED2070">
            <w:pPr>
              <w:jc w:val="center"/>
              <w:rPr>
                <w:rFonts w:ascii="Verdana" w:hAnsi="Verdana"/>
                <w:sz w:val="20"/>
              </w:rPr>
            </w:pPr>
            <w:r w:rsidRPr="00ED2070">
              <w:rPr>
                <w:rFonts w:ascii="Verdana" w:hAnsi="Verdana"/>
                <w:sz w:val="20"/>
              </w:rPr>
              <w:t>4.036.561</w:t>
            </w:r>
          </w:p>
        </w:tc>
      </w:tr>
      <w:tr w:rsidR="00ED2070" w:rsidRPr="00E40DAE" w:rsidTr="00ED207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40DAE" w:rsidRDefault="00ED2070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CNG satış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D2070" w:rsidRDefault="00ED2070" w:rsidP="00ED2070">
            <w:pPr>
              <w:jc w:val="center"/>
              <w:rPr>
                <w:rFonts w:ascii="Verdana" w:hAnsi="Verdana"/>
                <w:sz w:val="20"/>
              </w:rPr>
            </w:pPr>
            <w:r w:rsidRPr="00ED2070">
              <w:rPr>
                <w:rFonts w:ascii="Verdana" w:hAnsi="Verdana"/>
                <w:sz w:val="20"/>
              </w:rPr>
              <w:t>766.239</w:t>
            </w:r>
          </w:p>
        </w:tc>
      </w:tr>
      <w:tr w:rsidR="00ED2070" w:rsidRPr="00E40DAE" w:rsidTr="00ED207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40DAE" w:rsidRDefault="00ED2070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CNG iletim ve dağıtım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D2070" w:rsidRDefault="00ED2070" w:rsidP="00ED2070">
            <w:pPr>
              <w:jc w:val="center"/>
              <w:rPr>
                <w:rFonts w:ascii="Verdana" w:hAnsi="Verdana"/>
                <w:sz w:val="20"/>
              </w:rPr>
            </w:pPr>
            <w:r w:rsidRPr="00ED2070">
              <w:rPr>
                <w:rFonts w:ascii="Verdana" w:hAnsi="Verdana"/>
                <w:sz w:val="20"/>
              </w:rPr>
              <w:t>766.239</w:t>
            </w:r>
          </w:p>
        </w:tc>
      </w:tr>
      <w:tr w:rsidR="00ED2070" w:rsidRPr="00E40DAE" w:rsidTr="00ED207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40DAE" w:rsidRDefault="00ED2070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OtoCNG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D2070" w:rsidRDefault="00ED2070" w:rsidP="00ED2070">
            <w:pPr>
              <w:jc w:val="center"/>
              <w:rPr>
                <w:rFonts w:ascii="Verdana" w:hAnsi="Verdana"/>
                <w:sz w:val="20"/>
              </w:rPr>
            </w:pPr>
            <w:r w:rsidRPr="00ED2070">
              <w:rPr>
                <w:rFonts w:ascii="Verdana" w:hAnsi="Verdana"/>
                <w:sz w:val="20"/>
              </w:rPr>
              <w:t>766.239</w:t>
            </w:r>
          </w:p>
        </w:tc>
      </w:tr>
      <w:tr w:rsidR="00ED2070" w:rsidRPr="00E40DAE" w:rsidTr="00ED207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40DAE" w:rsidRDefault="00ED2070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İletim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D2070" w:rsidRDefault="00ED2070" w:rsidP="00ED2070">
            <w:pPr>
              <w:jc w:val="center"/>
              <w:rPr>
                <w:rFonts w:ascii="Verdana" w:hAnsi="Verdana"/>
                <w:sz w:val="20"/>
              </w:rPr>
            </w:pPr>
            <w:r w:rsidRPr="00ED2070">
              <w:rPr>
                <w:rFonts w:ascii="Verdana" w:hAnsi="Verdana"/>
                <w:sz w:val="20"/>
              </w:rPr>
              <w:t>38.382.741</w:t>
            </w:r>
          </w:p>
        </w:tc>
      </w:tr>
      <w:tr w:rsidR="00ED2070" w:rsidRPr="00E40DAE" w:rsidTr="00ED207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40DAE" w:rsidRDefault="00ED2070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İletim (LNG)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70" w:rsidRPr="00ED2070" w:rsidRDefault="00ED2070" w:rsidP="00ED2070">
            <w:pPr>
              <w:jc w:val="center"/>
              <w:rPr>
                <w:rFonts w:ascii="Verdana" w:hAnsi="Verdana"/>
                <w:sz w:val="20"/>
              </w:rPr>
            </w:pPr>
            <w:r w:rsidRPr="00ED2070">
              <w:rPr>
                <w:rFonts w:ascii="Verdana" w:hAnsi="Verdana"/>
                <w:sz w:val="20"/>
              </w:rPr>
              <w:t>1.926.219</w:t>
            </w:r>
          </w:p>
        </w:tc>
      </w:tr>
    </w:tbl>
    <w:p w:rsidR="00BD0895" w:rsidRPr="00E40DAE" w:rsidRDefault="00BD0895">
      <w:pPr>
        <w:rPr>
          <w:rFonts w:ascii="Verdana" w:hAnsi="Verdana" w:cs="Times New Roman"/>
          <w:sz w:val="20"/>
          <w:szCs w:val="24"/>
          <w:lang w:val="tr-TR"/>
        </w:rPr>
      </w:pPr>
    </w:p>
    <w:sectPr w:rsidR="00BD0895" w:rsidRPr="00E40DAE">
      <w:pgSz w:w="11910" w:h="16840"/>
      <w:pgMar w:top="15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FD"/>
    <w:rsid w:val="000708AE"/>
    <w:rsid w:val="00284EFE"/>
    <w:rsid w:val="003B4210"/>
    <w:rsid w:val="00486F59"/>
    <w:rsid w:val="00561A14"/>
    <w:rsid w:val="00613B28"/>
    <w:rsid w:val="006A3F80"/>
    <w:rsid w:val="008B3ACB"/>
    <w:rsid w:val="00BD0895"/>
    <w:rsid w:val="00CA2268"/>
    <w:rsid w:val="00D655B0"/>
    <w:rsid w:val="00E40DAE"/>
    <w:rsid w:val="00E84747"/>
    <w:rsid w:val="00EC2DFD"/>
    <w:rsid w:val="00ED2070"/>
    <w:rsid w:val="00F6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287D-0171-4B5E-8295-74E2CDC9C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Balk1">
    <w:name w:val="heading 1"/>
    <w:basedOn w:val="Normal"/>
    <w:uiPriority w:val="1"/>
    <w:qFormat/>
    <w:pPr>
      <w:ind w:left="301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011"/>
    </w:pPr>
    <w:rPr>
      <w:rFonts w:ascii="Times New Roman" w:eastAsia="Times New Roman" w:hAnsi="Times New Roman"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2016 Yılı Asgari Sermaye Miktarları</vt:lpstr>
    </vt:vector>
  </TitlesOfParts>
  <Company>EPDK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 Yılı Asgari Sermaye Miktarları</dc:title>
  <dc:subject>2016 Yılı Asgari Sermaye Miktarları</dc:subject>
  <dc:creator>enVision Document &amp; Workflow Management System</dc:creator>
  <cp:lastModifiedBy>Güzide KÖKTÜRK</cp:lastModifiedBy>
  <cp:revision>2</cp:revision>
  <dcterms:created xsi:type="dcterms:W3CDTF">2018-12-13T11:40:00Z</dcterms:created>
  <dcterms:modified xsi:type="dcterms:W3CDTF">2018-12-13T11:40:00Z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2012-11-07T00:00:00Z</vt:filetime>
  </property>
  <property fmtid="{D5CDD505-2E9C-101B-9397-08002B2CF9AE}" pid="3" name="LastSaved">
    <vt:filetime>2016-12-22T00:00:00Z</vt:filetime>
  </property>
</Properties>
</file>