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A8E869" w14:textId="3F22787D" w:rsidR="007A3F01" w:rsidRPr="007A3F01" w:rsidRDefault="007A3F01" w:rsidP="007A3F01">
      <w:pPr>
        <w:tabs>
          <w:tab w:val="left" w:pos="375"/>
          <w:tab w:val="left" w:pos="2310"/>
          <w:tab w:val="center" w:pos="4536"/>
          <w:tab w:val="right" w:pos="9240"/>
        </w:tabs>
        <w:spacing w:after="0" w:line="240" w:lineRule="auto"/>
        <w:rPr>
          <w:rFonts w:ascii="Times New Roman" w:eastAsia="Calibri" w:hAnsi="Times New Roman"/>
          <w:b/>
          <w:sz w:val="24"/>
          <w:szCs w:val="24"/>
          <w:u w:val="single"/>
          <w:lang w:eastAsia="en-US"/>
        </w:rPr>
      </w:pPr>
      <w:r w:rsidRPr="007A3F01">
        <w:rPr>
          <w:rFonts w:ascii="Times New Roman" w:eastAsia="Calibri" w:hAnsi="Times New Roman"/>
          <w:b/>
          <w:sz w:val="24"/>
          <w:szCs w:val="24"/>
          <w:u w:val="single"/>
          <w:lang w:eastAsia="en-US"/>
        </w:rPr>
        <w:t xml:space="preserve">Enerji Piyasası Düzenleme </w:t>
      </w:r>
      <w:proofErr w:type="gramStart"/>
      <w:r w:rsidRPr="007A3F01">
        <w:rPr>
          <w:rFonts w:ascii="Times New Roman" w:eastAsia="Calibri" w:hAnsi="Times New Roman"/>
          <w:b/>
          <w:sz w:val="24"/>
          <w:szCs w:val="24"/>
          <w:u w:val="single"/>
          <w:lang w:eastAsia="en-US"/>
        </w:rPr>
        <w:t>Kurumundan :</w:t>
      </w:r>
      <w:proofErr w:type="gramEnd"/>
    </w:p>
    <w:p w14:paraId="24E8B094" w14:textId="77777777" w:rsidR="007A3F01" w:rsidRPr="007A3F01" w:rsidRDefault="007A3F01" w:rsidP="007A3F01">
      <w:pPr>
        <w:tabs>
          <w:tab w:val="left" w:pos="375"/>
          <w:tab w:val="left" w:pos="2310"/>
          <w:tab w:val="center" w:pos="4536"/>
          <w:tab w:val="right" w:pos="9240"/>
        </w:tabs>
        <w:spacing w:after="0" w:line="240" w:lineRule="auto"/>
        <w:rPr>
          <w:rFonts w:ascii="Times New Roman" w:eastAsia="Calibri" w:hAnsi="Times New Roman"/>
          <w:b/>
          <w:sz w:val="24"/>
          <w:szCs w:val="24"/>
          <w:u w:val="single"/>
          <w:lang w:eastAsia="en-US"/>
        </w:rPr>
      </w:pPr>
    </w:p>
    <w:p w14:paraId="0DCAEC99" w14:textId="77777777" w:rsidR="007A3F01" w:rsidRPr="007A3F01" w:rsidRDefault="007A3F01" w:rsidP="007A3F01">
      <w:pPr>
        <w:tabs>
          <w:tab w:val="left" w:pos="375"/>
          <w:tab w:val="left" w:pos="2310"/>
          <w:tab w:val="center" w:pos="4536"/>
          <w:tab w:val="right" w:pos="9240"/>
        </w:tabs>
        <w:spacing w:after="0" w:line="240" w:lineRule="auto"/>
        <w:rPr>
          <w:rFonts w:ascii="Times New Roman" w:eastAsia="Calibri" w:hAnsi="Times New Roman"/>
          <w:b/>
          <w:sz w:val="24"/>
          <w:szCs w:val="24"/>
          <w:u w:val="single"/>
          <w:lang w:eastAsia="en-US"/>
        </w:rPr>
      </w:pPr>
    </w:p>
    <w:p w14:paraId="3CE350FF" w14:textId="77777777" w:rsidR="007A3F01" w:rsidRPr="007A3F01" w:rsidRDefault="007A3F01" w:rsidP="007A3F01">
      <w:pPr>
        <w:tabs>
          <w:tab w:val="left" w:pos="375"/>
          <w:tab w:val="left" w:pos="2310"/>
          <w:tab w:val="center" w:pos="4536"/>
          <w:tab w:val="right" w:pos="9240"/>
        </w:tabs>
        <w:spacing w:after="0" w:line="240" w:lineRule="auto"/>
        <w:rPr>
          <w:rFonts w:ascii="Times New Roman" w:eastAsia="Calibri" w:hAnsi="Times New Roman"/>
          <w:b/>
          <w:sz w:val="24"/>
          <w:szCs w:val="24"/>
          <w:lang w:eastAsia="en-US"/>
        </w:rPr>
      </w:pPr>
    </w:p>
    <w:p w14:paraId="77A70EF0" w14:textId="77777777" w:rsidR="007A3F01" w:rsidRPr="007A3F01" w:rsidRDefault="007A3F01" w:rsidP="007A3F01">
      <w:pPr>
        <w:tabs>
          <w:tab w:val="left" w:pos="3495"/>
        </w:tabs>
        <w:spacing w:after="0" w:line="240" w:lineRule="auto"/>
        <w:rPr>
          <w:rFonts w:ascii="Times New Roman" w:eastAsia="Calibri" w:hAnsi="Times New Roman"/>
          <w:b/>
          <w:sz w:val="24"/>
          <w:szCs w:val="24"/>
          <w:lang w:eastAsia="en-US"/>
        </w:rPr>
      </w:pPr>
      <w:r w:rsidRPr="007A3F01">
        <w:rPr>
          <w:rFonts w:ascii="Times New Roman" w:eastAsia="Calibri" w:hAnsi="Times New Roman"/>
          <w:sz w:val="24"/>
          <w:szCs w:val="24"/>
          <w:lang w:eastAsia="en-US"/>
        </w:rPr>
        <w:tab/>
      </w:r>
      <w:r w:rsidRPr="007A3F01">
        <w:rPr>
          <w:rFonts w:ascii="Times New Roman" w:eastAsia="Calibri" w:hAnsi="Times New Roman"/>
          <w:b/>
          <w:sz w:val="24"/>
          <w:szCs w:val="24"/>
          <w:lang w:eastAsia="en-US"/>
        </w:rPr>
        <w:t>KURUL KARARI</w:t>
      </w:r>
    </w:p>
    <w:p w14:paraId="5EF51841" w14:textId="77777777" w:rsidR="007A3F01" w:rsidRPr="007A3F01" w:rsidRDefault="007A3F01" w:rsidP="007A3F01">
      <w:pPr>
        <w:spacing w:after="0" w:line="240" w:lineRule="auto"/>
        <w:rPr>
          <w:rFonts w:ascii="Times New Roman" w:eastAsia="Calibri" w:hAnsi="Times New Roman"/>
          <w:sz w:val="24"/>
          <w:szCs w:val="24"/>
          <w:lang w:eastAsia="en-US"/>
        </w:rPr>
      </w:pPr>
    </w:p>
    <w:p w14:paraId="369CDE89" w14:textId="770544FF" w:rsidR="007A3F01" w:rsidRPr="007A3F01" w:rsidRDefault="007A3F01" w:rsidP="007A3F01">
      <w:pPr>
        <w:tabs>
          <w:tab w:val="left" w:pos="6345"/>
        </w:tabs>
        <w:spacing w:after="0" w:line="240" w:lineRule="auto"/>
        <w:rPr>
          <w:rFonts w:ascii="Times New Roman" w:eastAsia="Calibri" w:hAnsi="Times New Roman"/>
          <w:sz w:val="24"/>
          <w:szCs w:val="24"/>
          <w:lang w:eastAsia="en-US"/>
        </w:rPr>
      </w:pPr>
      <w:r w:rsidRPr="007A3F01">
        <w:rPr>
          <w:rFonts w:ascii="Times New Roman" w:eastAsia="Calibri" w:hAnsi="Times New Roman"/>
          <w:b/>
          <w:sz w:val="24"/>
          <w:szCs w:val="24"/>
          <w:lang w:eastAsia="en-US"/>
        </w:rPr>
        <w:t xml:space="preserve"> Karar No:</w:t>
      </w:r>
      <w:r w:rsidRPr="007A3F01">
        <w:rPr>
          <w:rFonts w:ascii="Times New Roman" w:eastAsia="Calibri" w:hAnsi="Times New Roman"/>
          <w:sz w:val="24"/>
          <w:szCs w:val="24"/>
          <w:lang w:eastAsia="en-US"/>
        </w:rPr>
        <w:t xml:space="preserve"> </w:t>
      </w:r>
      <w:r>
        <w:rPr>
          <w:rFonts w:ascii="Times New Roman" w:eastAsia="Calibri" w:hAnsi="Times New Roman"/>
          <w:sz w:val="24"/>
          <w:szCs w:val="24"/>
          <w:lang w:eastAsia="en-US"/>
        </w:rPr>
        <w:t xml:space="preserve">10699                                                                              </w:t>
      </w:r>
      <w:r w:rsidRPr="007A3F01">
        <w:rPr>
          <w:rFonts w:ascii="Times New Roman" w:eastAsia="Calibri" w:hAnsi="Times New Roman"/>
          <w:b/>
          <w:sz w:val="24"/>
          <w:szCs w:val="24"/>
          <w:lang w:eastAsia="en-US"/>
        </w:rPr>
        <w:t>Karar Tarihi:</w:t>
      </w:r>
      <w:r w:rsidRPr="007A3F01">
        <w:rPr>
          <w:rFonts w:ascii="Times New Roman" w:eastAsia="Calibri" w:hAnsi="Times New Roman"/>
          <w:sz w:val="24"/>
          <w:szCs w:val="24"/>
          <w:lang w:eastAsia="en-US"/>
        </w:rPr>
        <w:t xml:space="preserve"> </w:t>
      </w:r>
      <w:r>
        <w:rPr>
          <w:rFonts w:ascii="Times New Roman" w:eastAsia="Calibri" w:hAnsi="Times New Roman"/>
          <w:sz w:val="24"/>
          <w:szCs w:val="24"/>
          <w:lang w:eastAsia="en-US"/>
        </w:rPr>
        <w:t>30.12.2021</w:t>
      </w:r>
    </w:p>
    <w:p w14:paraId="3B120C1B" w14:textId="77777777" w:rsidR="007A3F01" w:rsidRPr="007A3F01" w:rsidRDefault="007A3F01" w:rsidP="007A3F01">
      <w:pPr>
        <w:spacing w:after="0" w:line="240" w:lineRule="auto"/>
        <w:jc w:val="both"/>
        <w:rPr>
          <w:rFonts w:ascii="Times New Roman" w:eastAsia="Calibri" w:hAnsi="Times New Roman"/>
          <w:sz w:val="24"/>
          <w:szCs w:val="24"/>
          <w:lang w:eastAsia="en-US"/>
        </w:rPr>
      </w:pPr>
    </w:p>
    <w:p w14:paraId="3E673596" w14:textId="77777777" w:rsidR="007A3F01" w:rsidRPr="007A3F01" w:rsidRDefault="007A3F01" w:rsidP="007A3F01">
      <w:pPr>
        <w:autoSpaceDE w:val="0"/>
        <w:autoSpaceDN w:val="0"/>
        <w:adjustRightInd w:val="0"/>
        <w:spacing w:after="0" w:line="240" w:lineRule="auto"/>
        <w:jc w:val="both"/>
        <w:rPr>
          <w:rFonts w:ascii="Times New Roman" w:eastAsia="Calibri" w:hAnsi="Times New Roman"/>
          <w:sz w:val="24"/>
          <w:szCs w:val="24"/>
          <w:lang w:eastAsia="en-US"/>
        </w:rPr>
      </w:pPr>
    </w:p>
    <w:p w14:paraId="187F83CD" w14:textId="77777777" w:rsidR="007A3F01" w:rsidRPr="007A3F01" w:rsidRDefault="007A3F01" w:rsidP="007A3F01">
      <w:pPr>
        <w:shd w:val="clear" w:color="auto" w:fill="FFFFFF"/>
        <w:spacing w:after="0" w:line="240" w:lineRule="auto"/>
        <w:ind w:firstLine="708"/>
        <w:jc w:val="both"/>
        <w:rPr>
          <w:rFonts w:ascii="Times New Roman" w:eastAsia="Calibri" w:hAnsi="Times New Roman"/>
          <w:bCs/>
          <w:sz w:val="24"/>
          <w:szCs w:val="24"/>
          <w:lang w:eastAsia="en-US"/>
        </w:rPr>
      </w:pPr>
    </w:p>
    <w:p w14:paraId="6EF00DCF" w14:textId="1A4B1FC0" w:rsidR="007A3F01" w:rsidRPr="007A3F01" w:rsidRDefault="007A3F01" w:rsidP="007A3F01">
      <w:pPr>
        <w:shd w:val="clear" w:color="auto" w:fill="FFFFFF"/>
        <w:spacing w:after="0" w:line="240" w:lineRule="auto"/>
        <w:ind w:firstLine="708"/>
        <w:jc w:val="both"/>
        <w:rPr>
          <w:rFonts w:ascii="Times New Roman" w:eastAsia="Calibri" w:hAnsi="Times New Roman"/>
          <w:bCs/>
          <w:sz w:val="24"/>
          <w:szCs w:val="24"/>
          <w:lang w:eastAsia="en-US"/>
        </w:rPr>
      </w:pPr>
      <w:r w:rsidRPr="007A3F01">
        <w:rPr>
          <w:rFonts w:ascii="Times New Roman" w:eastAsia="Calibri" w:hAnsi="Times New Roman"/>
          <w:bCs/>
          <w:sz w:val="24"/>
          <w:szCs w:val="24"/>
          <w:lang w:eastAsia="en-US"/>
        </w:rPr>
        <w:t xml:space="preserve">Enerji Piyasası Düzenleme Kurulunun </w:t>
      </w:r>
      <w:r>
        <w:rPr>
          <w:rFonts w:ascii="Times New Roman" w:eastAsia="Calibri" w:hAnsi="Times New Roman"/>
          <w:bCs/>
          <w:sz w:val="24"/>
          <w:szCs w:val="24"/>
          <w:lang w:eastAsia="en-US"/>
        </w:rPr>
        <w:t>30.12.2021</w:t>
      </w:r>
      <w:r w:rsidRPr="007A3F01">
        <w:rPr>
          <w:rFonts w:ascii="Times New Roman" w:eastAsia="Calibri" w:hAnsi="Times New Roman"/>
          <w:bCs/>
          <w:sz w:val="24"/>
          <w:szCs w:val="24"/>
          <w:lang w:eastAsia="en-US"/>
        </w:rPr>
        <w:t xml:space="preserve"> tarihli toplantısında;</w:t>
      </w:r>
      <w:r>
        <w:rPr>
          <w:rFonts w:ascii="Times New Roman" w:eastAsia="Calibri" w:hAnsi="Times New Roman"/>
          <w:bCs/>
          <w:sz w:val="24"/>
          <w:szCs w:val="24"/>
          <w:lang w:eastAsia="en-US"/>
        </w:rPr>
        <w:t xml:space="preserve"> aşağıdaki </w:t>
      </w:r>
      <w:r w:rsidRPr="007A3F01">
        <w:rPr>
          <w:rFonts w:ascii="Times New Roman" w:eastAsia="Calibri" w:hAnsi="Times New Roman"/>
          <w:sz w:val="24"/>
          <w:szCs w:val="24"/>
        </w:rPr>
        <w:t>“</w:t>
      </w:r>
      <w:r w:rsidRPr="007A3F01">
        <w:rPr>
          <w:rFonts w:ascii="Times New Roman" w:hAnsi="Times New Roman"/>
          <w:sz w:val="24"/>
          <w:szCs w:val="24"/>
        </w:rPr>
        <w:t>Dağıtım Lisansı Sahibi Tüzel Kişiler ve Görevli Tedarik Şirketlerinin Tarife Uygulamalarına İlişkin Usul ve Esaslarda Değişiklik Yapılması</w:t>
      </w:r>
      <w:r>
        <w:rPr>
          <w:rFonts w:ascii="Times New Roman" w:hAnsi="Times New Roman"/>
          <w:sz w:val="24"/>
          <w:szCs w:val="24"/>
        </w:rPr>
        <w:t xml:space="preserve">na Dair Usul ve </w:t>
      </w:r>
      <w:proofErr w:type="spellStart"/>
      <w:r>
        <w:rPr>
          <w:rFonts w:ascii="Times New Roman" w:hAnsi="Times New Roman"/>
          <w:sz w:val="24"/>
          <w:szCs w:val="24"/>
        </w:rPr>
        <w:t>Esaslar”ın</w:t>
      </w:r>
      <w:proofErr w:type="spellEnd"/>
      <w:r>
        <w:rPr>
          <w:rFonts w:ascii="Times New Roman" w:hAnsi="Times New Roman"/>
          <w:sz w:val="24"/>
          <w:szCs w:val="24"/>
        </w:rPr>
        <w:t xml:space="preserve"> </w:t>
      </w:r>
      <w:r w:rsidRPr="007A3F01">
        <w:rPr>
          <w:rFonts w:ascii="Times New Roman" w:eastAsia="Calibri" w:hAnsi="Times New Roman"/>
          <w:sz w:val="24"/>
          <w:szCs w:val="24"/>
        </w:rPr>
        <w:t xml:space="preserve">kabul edilerek Resmî </w:t>
      </w:r>
      <w:proofErr w:type="spellStart"/>
      <w:r w:rsidRPr="007A3F01">
        <w:rPr>
          <w:rFonts w:ascii="Times New Roman" w:eastAsia="Calibri" w:hAnsi="Times New Roman"/>
          <w:sz w:val="24"/>
          <w:szCs w:val="24"/>
        </w:rPr>
        <w:t>Gazete’de</w:t>
      </w:r>
      <w:proofErr w:type="spellEnd"/>
      <w:r w:rsidRPr="007A3F01">
        <w:rPr>
          <w:rFonts w:ascii="Times New Roman" w:eastAsia="Calibri" w:hAnsi="Times New Roman"/>
          <w:sz w:val="24"/>
          <w:szCs w:val="24"/>
        </w:rPr>
        <w:t xml:space="preserve"> yayımlanmasına,</w:t>
      </w:r>
    </w:p>
    <w:p w14:paraId="0A4EC333" w14:textId="77777777" w:rsidR="007A3F01" w:rsidRPr="007A3F01" w:rsidRDefault="007A3F01" w:rsidP="007A3F01">
      <w:pPr>
        <w:spacing w:after="0" w:line="240" w:lineRule="auto"/>
        <w:ind w:left="420"/>
        <w:jc w:val="both"/>
        <w:rPr>
          <w:rFonts w:ascii="Times New Roman" w:eastAsia="Calibri" w:hAnsi="Times New Roman"/>
          <w:bCs/>
          <w:noProof/>
          <w:sz w:val="24"/>
          <w:szCs w:val="24"/>
        </w:rPr>
      </w:pPr>
    </w:p>
    <w:p w14:paraId="0AA33EE4" w14:textId="77777777" w:rsidR="007A3F01" w:rsidRPr="007A3F01" w:rsidRDefault="007A3F01" w:rsidP="007A3F01">
      <w:pPr>
        <w:tabs>
          <w:tab w:val="left" w:pos="851"/>
        </w:tabs>
        <w:spacing w:after="0" w:line="240" w:lineRule="auto"/>
        <w:jc w:val="both"/>
        <w:rPr>
          <w:rFonts w:ascii="Times New Roman" w:eastAsia="Calibri" w:hAnsi="Times New Roman"/>
          <w:sz w:val="24"/>
          <w:szCs w:val="24"/>
        </w:rPr>
      </w:pPr>
    </w:p>
    <w:p w14:paraId="33B06F9E" w14:textId="77777777" w:rsidR="007A3F01" w:rsidRPr="007A3F01" w:rsidRDefault="007A3F01" w:rsidP="007A3F01">
      <w:pPr>
        <w:tabs>
          <w:tab w:val="left" w:pos="851"/>
        </w:tabs>
        <w:spacing w:after="0" w:line="240" w:lineRule="auto"/>
        <w:jc w:val="both"/>
        <w:rPr>
          <w:rFonts w:ascii="Times New Roman" w:eastAsia="Calibri" w:hAnsi="Times New Roman"/>
          <w:sz w:val="24"/>
          <w:szCs w:val="24"/>
          <w:lang w:eastAsia="en-US"/>
        </w:rPr>
      </w:pPr>
      <w:r w:rsidRPr="007A3F01">
        <w:rPr>
          <w:rFonts w:ascii="Times New Roman" w:eastAsia="Calibri" w:hAnsi="Times New Roman"/>
          <w:sz w:val="24"/>
          <w:szCs w:val="24"/>
        </w:rPr>
        <w:tab/>
      </w:r>
      <w:proofErr w:type="gramStart"/>
      <w:r w:rsidRPr="007A3F01">
        <w:rPr>
          <w:rFonts w:ascii="Times New Roman" w:eastAsia="Calibri" w:hAnsi="Times New Roman"/>
          <w:sz w:val="24"/>
          <w:szCs w:val="24"/>
        </w:rPr>
        <w:t>karar</w:t>
      </w:r>
      <w:proofErr w:type="gramEnd"/>
      <w:r w:rsidRPr="007A3F01">
        <w:rPr>
          <w:rFonts w:ascii="Times New Roman" w:eastAsia="Calibri" w:hAnsi="Times New Roman"/>
          <w:sz w:val="24"/>
          <w:szCs w:val="24"/>
        </w:rPr>
        <w:t xml:space="preserve"> </w:t>
      </w:r>
      <w:r w:rsidRPr="007A3F01">
        <w:rPr>
          <w:rFonts w:ascii="Times New Roman" w:eastAsia="Calibri" w:hAnsi="Times New Roman"/>
          <w:bCs/>
          <w:sz w:val="24"/>
          <w:szCs w:val="24"/>
          <w:lang w:eastAsia="en-US"/>
        </w:rPr>
        <w:t>verilmiştir.</w:t>
      </w:r>
    </w:p>
    <w:p w14:paraId="12B6E27C" w14:textId="77777777" w:rsidR="007A3F01" w:rsidRPr="007A3F01" w:rsidRDefault="007A3F01" w:rsidP="007A3F01">
      <w:pPr>
        <w:shd w:val="clear" w:color="auto" w:fill="FFFFFF"/>
        <w:spacing w:after="0" w:line="240" w:lineRule="auto"/>
        <w:ind w:firstLine="708"/>
        <w:jc w:val="both"/>
        <w:rPr>
          <w:rFonts w:ascii="Times New Roman" w:eastAsia="Calibri" w:hAnsi="Times New Roman"/>
          <w:bCs/>
          <w:sz w:val="24"/>
          <w:szCs w:val="24"/>
          <w:lang w:eastAsia="en-US"/>
        </w:rPr>
      </w:pPr>
    </w:p>
    <w:p w14:paraId="0D1B599C" w14:textId="5D9607C2" w:rsidR="007A3F01" w:rsidRPr="007A3F01" w:rsidRDefault="007A3F01" w:rsidP="007A3F01">
      <w:pPr>
        <w:shd w:val="clear" w:color="auto" w:fill="FFFFFF"/>
        <w:spacing w:after="0" w:line="240" w:lineRule="auto"/>
        <w:ind w:firstLine="708"/>
        <w:jc w:val="right"/>
        <w:rPr>
          <w:rFonts w:ascii="Times New Roman" w:eastAsia="Calibri" w:hAnsi="Times New Roman"/>
          <w:b/>
          <w:bCs/>
          <w:sz w:val="24"/>
          <w:szCs w:val="24"/>
          <w:u w:val="single"/>
          <w:lang w:eastAsia="en-US"/>
        </w:rPr>
      </w:pPr>
    </w:p>
    <w:p w14:paraId="1CEE9EE4" w14:textId="77777777" w:rsidR="007A3F01" w:rsidRDefault="007A3F01" w:rsidP="007A3F01">
      <w:pPr>
        <w:spacing w:after="0" w:line="240" w:lineRule="auto"/>
        <w:rPr>
          <w:rFonts w:ascii="Times New Roman" w:hAnsi="Times New Roman"/>
          <w:b/>
          <w:sz w:val="24"/>
          <w:szCs w:val="24"/>
        </w:rPr>
      </w:pPr>
    </w:p>
    <w:p w14:paraId="359184CF" w14:textId="77777777" w:rsidR="007A3F01" w:rsidRDefault="007A3F01" w:rsidP="003A2655">
      <w:pPr>
        <w:spacing w:after="0" w:line="240" w:lineRule="auto"/>
        <w:jc w:val="center"/>
        <w:rPr>
          <w:rFonts w:ascii="Times New Roman" w:hAnsi="Times New Roman"/>
          <w:b/>
          <w:sz w:val="24"/>
          <w:szCs w:val="24"/>
        </w:rPr>
      </w:pPr>
    </w:p>
    <w:p w14:paraId="75152C17" w14:textId="77777777" w:rsidR="007A3F01" w:rsidRDefault="007A3F01" w:rsidP="003A2655">
      <w:pPr>
        <w:spacing w:after="0" w:line="240" w:lineRule="auto"/>
        <w:jc w:val="center"/>
        <w:rPr>
          <w:rFonts w:ascii="Times New Roman" w:hAnsi="Times New Roman"/>
          <w:b/>
          <w:sz w:val="24"/>
          <w:szCs w:val="24"/>
        </w:rPr>
      </w:pPr>
    </w:p>
    <w:p w14:paraId="3119CC1E" w14:textId="69BA3A88" w:rsidR="0000421B" w:rsidRDefault="0000421B" w:rsidP="003A2655">
      <w:pPr>
        <w:spacing w:after="0" w:line="240" w:lineRule="auto"/>
        <w:jc w:val="center"/>
        <w:rPr>
          <w:rFonts w:ascii="Times New Roman" w:hAnsi="Times New Roman"/>
          <w:b/>
          <w:sz w:val="24"/>
          <w:szCs w:val="24"/>
        </w:rPr>
      </w:pPr>
      <w:r w:rsidRPr="00677707">
        <w:rPr>
          <w:rFonts w:ascii="Times New Roman" w:hAnsi="Times New Roman"/>
          <w:b/>
          <w:sz w:val="24"/>
          <w:szCs w:val="24"/>
        </w:rPr>
        <w:t>DAĞITIM LİSANSI SAHİBİ TÜZEL KİŞİLER VE GÖREVLİ TEDARİK ŞİRKETLERİNİN TARİFE UYGULAMALARINA İLİŞKİN USUL VE ESASLAR</w:t>
      </w:r>
      <w:r>
        <w:rPr>
          <w:rFonts w:ascii="Times New Roman" w:hAnsi="Times New Roman"/>
          <w:b/>
          <w:sz w:val="24"/>
          <w:szCs w:val="24"/>
        </w:rPr>
        <w:t>DA DEĞİŞİKLİK YAPILMASI</w:t>
      </w:r>
      <w:r w:rsidR="007A3F01">
        <w:rPr>
          <w:rFonts w:ascii="Times New Roman" w:hAnsi="Times New Roman"/>
          <w:b/>
          <w:sz w:val="24"/>
          <w:szCs w:val="24"/>
        </w:rPr>
        <w:t>NA DAİR USUL VE ESASLAR</w:t>
      </w:r>
    </w:p>
    <w:p w14:paraId="45B860E2" w14:textId="77777777" w:rsidR="0000421B" w:rsidRDefault="0000421B" w:rsidP="003A2655">
      <w:pPr>
        <w:spacing w:after="0" w:line="240" w:lineRule="auto"/>
        <w:jc w:val="center"/>
        <w:rPr>
          <w:rFonts w:ascii="Times New Roman" w:hAnsi="Times New Roman"/>
          <w:b/>
          <w:sz w:val="24"/>
          <w:szCs w:val="24"/>
        </w:rPr>
      </w:pPr>
    </w:p>
    <w:p w14:paraId="4D698A9A" w14:textId="77777777" w:rsidR="0000421B" w:rsidRPr="00677707" w:rsidRDefault="0000421B" w:rsidP="003A2655">
      <w:pPr>
        <w:spacing w:after="0" w:line="240" w:lineRule="auto"/>
        <w:jc w:val="center"/>
        <w:rPr>
          <w:rFonts w:ascii="Times New Roman" w:hAnsi="Times New Roman"/>
          <w:b/>
          <w:sz w:val="24"/>
          <w:szCs w:val="24"/>
        </w:rPr>
      </w:pPr>
    </w:p>
    <w:p w14:paraId="64F7213E" w14:textId="4997FAD9" w:rsidR="0000421B" w:rsidRDefault="0000421B" w:rsidP="003A2655">
      <w:pPr>
        <w:spacing w:after="0" w:line="240" w:lineRule="auto"/>
        <w:ind w:firstLine="708"/>
        <w:jc w:val="both"/>
        <w:rPr>
          <w:rFonts w:ascii="Times New Roman" w:hAnsi="Times New Roman"/>
          <w:sz w:val="24"/>
          <w:szCs w:val="24"/>
        </w:rPr>
      </w:pPr>
      <w:r w:rsidRPr="0000421B">
        <w:rPr>
          <w:rFonts w:ascii="Times New Roman" w:eastAsia="Calibri" w:hAnsi="Times New Roman"/>
          <w:b/>
          <w:sz w:val="24"/>
          <w:szCs w:val="24"/>
          <w:lang w:eastAsia="en-US"/>
        </w:rPr>
        <w:t xml:space="preserve">MADDE </w:t>
      </w:r>
      <w:proofErr w:type="gramStart"/>
      <w:r w:rsidRPr="0000421B">
        <w:rPr>
          <w:rFonts w:ascii="Times New Roman" w:eastAsia="Calibri" w:hAnsi="Times New Roman"/>
          <w:b/>
          <w:sz w:val="24"/>
          <w:szCs w:val="24"/>
          <w:lang w:eastAsia="en-US"/>
        </w:rPr>
        <w:t>1 -</w:t>
      </w:r>
      <w:proofErr w:type="gramEnd"/>
      <w:r w:rsidRPr="0000421B">
        <w:rPr>
          <w:rFonts w:ascii="Times New Roman" w:eastAsia="Calibri" w:hAnsi="Times New Roman"/>
          <w:b/>
          <w:sz w:val="24"/>
          <w:szCs w:val="24"/>
          <w:lang w:eastAsia="en-US"/>
        </w:rPr>
        <w:t xml:space="preserve"> </w:t>
      </w:r>
      <w:r w:rsidRPr="0000421B">
        <w:rPr>
          <w:rFonts w:ascii="Times New Roman" w:hAnsi="Times New Roman"/>
          <w:sz w:val="24"/>
          <w:szCs w:val="24"/>
        </w:rPr>
        <w:t>31/12/20</w:t>
      </w:r>
      <w:r>
        <w:rPr>
          <w:rFonts w:ascii="Times New Roman" w:hAnsi="Times New Roman"/>
          <w:sz w:val="24"/>
          <w:szCs w:val="24"/>
        </w:rPr>
        <w:t>15 tarihli ve 29579 sayılı Resmî</w:t>
      </w:r>
      <w:r w:rsidRPr="0000421B">
        <w:rPr>
          <w:rFonts w:ascii="Times New Roman" w:hAnsi="Times New Roman"/>
          <w:sz w:val="24"/>
          <w:szCs w:val="24"/>
        </w:rPr>
        <w:t xml:space="preserve"> Gazete</w:t>
      </w:r>
      <w:r>
        <w:rPr>
          <w:rFonts w:ascii="Times New Roman" w:hAnsi="Times New Roman"/>
          <w:sz w:val="24"/>
          <w:szCs w:val="24"/>
        </w:rPr>
        <w:t>’</w:t>
      </w:r>
      <w:r w:rsidRPr="0000421B">
        <w:rPr>
          <w:rFonts w:ascii="Times New Roman" w:hAnsi="Times New Roman"/>
          <w:sz w:val="24"/>
          <w:szCs w:val="24"/>
        </w:rPr>
        <w:t>de yayımlanarak yürürlüğe</w:t>
      </w:r>
      <w:r w:rsidR="00D821FA">
        <w:rPr>
          <w:rFonts w:ascii="Times New Roman" w:hAnsi="Times New Roman"/>
          <w:sz w:val="24"/>
          <w:szCs w:val="24"/>
        </w:rPr>
        <w:t xml:space="preserve"> giren</w:t>
      </w:r>
      <w:r w:rsidRPr="0000421B">
        <w:rPr>
          <w:rFonts w:ascii="Times New Roman" w:hAnsi="Times New Roman"/>
          <w:sz w:val="24"/>
          <w:szCs w:val="24"/>
        </w:rPr>
        <w:t xml:space="preserve"> Dağıtım Lisansı Sahibi Tüzel Kişiler ve Görevli Tedarik Şirketlerinin Tarife Uygulamalarına İlişkin Usul ve Esasların </w:t>
      </w:r>
      <w:r w:rsidR="00D226DF">
        <w:rPr>
          <w:rFonts w:ascii="Times New Roman" w:hAnsi="Times New Roman"/>
          <w:sz w:val="24"/>
          <w:szCs w:val="24"/>
        </w:rPr>
        <w:t xml:space="preserve">16 </w:t>
      </w:r>
      <w:proofErr w:type="spellStart"/>
      <w:r w:rsidR="00D226DF">
        <w:rPr>
          <w:rFonts w:ascii="Times New Roman" w:hAnsi="Times New Roman"/>
          <w:sz w:val="24"/>
          <w:szCs w:val="24"/>
        </w:rPr>
        <w:t>ncı</w:t>
      </w:r>
      <w:proofErr w:type="spellEnd"/>
      <w:r w:rsidR="00D226DF">
        <w:rPr>
          <w:rFonts w:ascii="Times New Roman" w:hAnsi="Times New Roman"/>
          <w:sz w:val="24"/>
          <w:szCs w:val="24"/>
        </w:rPr>
        <w:t xml:space="preserve"> maddesi </w:t>
      </w:r>
      <w:r w:rsidRPr="0000421B">
        <w:rPr>
          <w:rFonts w:ascii="Times New Roman" w:hAnsi="Times New Roman"/>
          <w:sz w:val="24"/>
          <w:szCs w:val="24"/>
        </w:rPr>
        <w:t>aşağ</w:t>
      </w:r>
      <w:r>
        <w:rPr>
          <w:rFonts w:ascii="Times New Roman" w:hAnsi="Times New Roman"/>
          <w:sz w:val="24"/>
          <w:szCs w:val="24"/>
        </w:rPr>
        <w:t>ıdaki şekilde değiştirilmiştir.</w:t>
      </w:r>
    </w:p>
    <w:p w14:paraId="667F23DB" w14:textId="77777777" w:rsidR="003A2655" w:rsidRDefault="003A2655" w:rsidP="003A2655">
      <w:pPr>
        <w:spacing w:after="0" w:line="240" w:lineRule="auto"/>
        <w:ind w:firstLine="708"/>
        <w:jc w:val="both"/>
        <w:rPr>
          <w:rFonts w:ascii="Times New Roman" w:hAnsi="Times New Roman"/>
          <w:sz w:val="24"/>
          <w:szCs w:val="24"/>
        </w:rPr>
      </w:pPr>
    </w:p>
    <w:p w14:paraId="77C3258E" w14:textId="000DE30C" w:rsidR="00D226DF" w:rsidRDefault="00D821FA" w:rsidP="009916D8">
      <w:pPr>
        <w:spacing w:after="0" w:line="240" w:lineRule="auto"/>
        <w:ind w:firstLine="709"/>
        <w:jc w:val="both"/>
        <w:rPr>
          <w:rFonts w:ascii="Times New Roman" w:hAnsi="Times New Roman"/>
          <w:sz w:val="24"/>
          <w:szCs w:val="24"/>
        </w:rPr>
      </w:pPr>
      <w:r w:rsidRPr="004049FD">
        <w:rPr>
          <w:rFonts w:ascii="Times New Roman" w:eastAsiaTheme="minorHAnsi" w:hAnsi="Times New Roman" w:cstheme="minorBidi"/>
          <w:sz w:val="24"/>
          <w:szCs w:val="24"/>
          <w:lang w:eastAsia="en-US"/>
        </w:rPr>
        <w:t>“</w:t>
      </w:r>
      <w:r w:rsidR="00D226DF" w:rsidRPr="00D226DF">
        <w:rPr>
          <w:rFonts w:ascii="Times New Roman" w:hAnsi="Times New Roman"/>
          <w:b/>
          <w:sz w:val="24"/>
          <w:szCs w:val="24"/>
        </w:rPr>
        <w:t xml:space="preserve">MADDE 16– </w:t>
      </w:r>
      <w:r w:rsidR="00D226DF" w:rsidRPr="00D226DF">
        <w:rPr>
          <w:rFonts w:ascii="Times New Roman" w:hAnsi="Times New Roman"/>
          <w:sz w:val="24"/>
          <w:szCs w:val="24"/>
        </w:rPr>
        <w:t xml:space="preserve">(1) Dağıtım sistemine bağlı </w:t>
      </w:r>
      <w:r w:rsidR="00F61B16">
        <w:rPr>
          <w:rFonts w:ascii="Times New Roman" w:hAnsi="Times New Roman"/>
          <w:sz w:val="24"/>
          <w:szCs w:val="24"/>
        </w:rPr>
        <w:t xml:space="preserve">lisanslı </w:t>
      </w:r>
      <w:r w:rsidR="00D226DF" w:rsidRPr="00D226DF">
        <w:rPr>
          <w:rFonts w:ascii="Times New Roman" w:hAnsi="Times New Roman"/>
          <w:sz w:val="24"/>
          <w:szCs w:val="24"/>
        </w:rPr>
        <w:t>üretim tesisleri veriş yönünde tercih etmeleri halinde çift terimli veya tek terimli tarifeden birini seçebilir.</w:t>
      </w:r>
    </w:p>
    <w:p w14:paraId="4B3EF709" w14:textId="77777777" w:rsidR="003A2655" w:rsidRPr="00D226DF" w:rsidRDefault="003A2655" w:rsidP="003A2655">
      <w:pPr>
        <w:spacing w:after="0" w:line="240" w:lineRule="auto"/>
        <w:ind w:firstLine="567"/>
        <w:jc w:val="both"/>
        <w:rPr>
          <w:rFonts w:ascii="Times New Roman" w:hAnsi="Times New Roman"/>
          <w:sz w:val="24"/>
          <w:szCs w:val="24"/>
        </w:rPr>
      </w:pPr>
    </w:p>
    <w:p w14:paraId="1484B738" w14:textId="71A73394" w:rsidR="00D226DF" w:rsidRDefault="00D226DF" w:rsidP="009916D8">
      <w:pPr>
        <w:spacing w:after="0" w:line="240" w:lineRule="auto"/>
        <w:ind w:firstLine="709"/>
        <w:jc w:val="both"/>
        <w:rPr>
          <w:rFonts w:ascii="Times New Roman" w:hAnsi="Times New Roman"/>
          <w:sz w:val="24"/>
          <w:szCs w:val="24"/>
        </w:rPr>
      </w:pPr>
      <w:r w:rsidRPr="00D226DF">
        <w:rPr>
          <w:rFonts w:ascii="Times New Roman" w:hAnsi="Times New Roman"/>
          <w:sz w:val="24"/>
          <w:szCs w:val="24"/>
        </w:rPr>
        <w:t xml:space="preserve"> (2) 21 inci maddede </w:t>
      </w:r>
      <w:r w:rsidRPr="00F61B16">
        <w:rPr>
          <w:rFonts w:ascii="Times New Roman" w:hAnsi="Times New Roman"/>
          <w:sz w:val="24"/>
          <w:szCs w:val="24"/>
        </w:rPr>
        <w:t xml:space="preserve">belirtilen bağlantı durumlarına göre, dağıtım sistemi kullanıcısı üreticilere üretim faaliyetleri için dağıtım bedeli, güç bedeli ve gerekmesi halinde güç aşım bedelinin yanı sıra bu maddenin üçüncü ve dördüncü fıkralarında belirtilen koşullar çerçevesinde reaktif enerji bedeli de uygulanır. </w:t>
      </w:r>
      <w:r w:rsidR="004A5E11" w:rsidRPr="00F61B16">
        <w:rPr>
          <w:rFonts w:ascii="Times New Roman" w:hAnsi="Times New Roman"/>
          <w:sz w:val="24"/>
          <w:szCs w:val="24"/>
        </w:rPr>
        <w:t xml:space="preserve">14/3/2013 tarihli ve 6446 sayılı </w:t>
      </w:r>
      <w:proofErr w:type="gramStart"/>
      <w:r w:rsidRPr="00F61B16">
        <w:rPr>
          <w:rFonts w:ascii="Times New Roman" w:hAnsi="Times New Roman"/>
          <w:sz w:val="24"/>
          <w:szCs w:val="24"/>
        </w:rPr>
        <w:t>Elektrik Piyasası</w:t>
      </w:r>
      <w:r w:rsidR="00204D57" w:rsidRPr="00F61B16">
        <w:rPr>
          <w:rFonts w:ascii="Times New Roman" w:hAnsi="Times New Roman"/>
          <w:sz w:val="24"/>
          <w:szCs w:val="24"/>
        </w:rPr>
        <w:t xml:space="preserve"> </w:t>
      </w:r>
      <w:r w:rsidRPr="00F61B16">
        <w:rPr>
          <w:rFonts w:ascii="Times New Roman" w:hAnsi="Times New Roman"/>
          <w:sz w:val="24"/>
          <w:szCs w:val="24"/>
        </w:rPr>
        <w:t>Kanununun</w:t>
      </w:r>
      <w:proofErr w:type="gramEnd"/>
      <w:r w:rsidRPr="00F61B16">
        <w:rPr>
          <w:rFonts w:ascii="Times New Roman" w:hAnsi="Times New Roman"/>
          <w:sz w:val="24"/>
          <w:szCs w:val="24"/>
        </w:rPr>
        <w:t xml:space="preserve"> 14 üncü maddesinin birinci fıkrası kapsamındaki lisanssız üreticilere uygulanan dağıtım sisteminin kullanımına ilişkin bedeller, üretim tesislerinin sistem üzerinde oluşturdukları ek maliyetler dikkate alınarak farklılaştırılabilir.</w:t>
      </w:r>
      <w:r w:rsidRPr="00D226DF">
        <w:rPr>
          <w:rFonts w:ascii="Times New Roman" w:hAnsi="Times New Roman"/>
          <w:sz w:val="24"/>
          <w:szCs w:val="24"/>
        </w:rPr>
        <w:t xml:space="preserve"> </w:t>
      </w:r>
    </w:p>
    <w:p w14:paraId="39EC049E" w14:textId="77777777" w:rsidR="003A2655" w:rsidRPr="00D226DF" w:rsidRDefault="003A2655" w:rsidP="003A2655">
      <w:pPr>
        <w:spacing w:after="0" w:line="240" w:lineRule="auto"/>
        <w:ind w:firstLine="567"/>
        <w:jc w:val="both"/>
        <w:rPr>
          <w:rFonts w:ascii="Times New Roman" w:hAnsi="Times New Roman"/>
          <w:sz w:val="24"/>
          <w:szCs w:val="24"/>
        </w:rPr>
      </w:pPr>
    </w:p>
    <w:p w14:paraId="427591EC" w14:textId="0D73A33E" w:rsidR="00D226DF" w:rsidRDefault="00D226DF" w:rsidP="009916D8">
      <w:pPr>
        <w:spacing w:after="0" w:line="240" w:lineRule="auto"/>
        <w:ind w:firstLine="709"/>
        <w:jc w:val="both"/>
        <w:rPr>
          <w:rFonts w:ascii="Times New Roman" w:hAnsi="Times New Roman"/>
          <w:sz w:val="24"/>
          <w:szCs w:val="24"/>
        </w:rPr>
      </w:pPr>
      <w:r w:rsidRPr="00D226DF">
        <w:rPr>
          <w:rFonts w:ascii="Times New Roman" w:hAnsi="Times New Roman"/>
          <w:sz w:val="24"/>
          <w:szCs w:val="24"/>
        </w:rPr>
        <w:t>(3) Dağıtım sistemine bağlı tüm üreticiler sisteme enerji verirken aynı zamanda reaktif enerji vermesi durumunda bu reaktif enerji faturalamada dikkate alınmaz.</w:t>
      </w:r>
    </w:p>
    <w:p w14:paraId="284A2EA2" w14:textId="77777777" w:rsidR="003A2655" w:rsidRPr="00D226DF" w:rsidRDefault="003A2655" w:rsidP="003A2655">
      <w:pPr>
        <w:spacing w:after="0" w:line="240" w:lineRule="auto"/>
        <w:ind w:firstLine="567"/>
        <w:jc w:val="both"/>
        <w:rPr>
          <w:rFonts w:ascii="Times New Roman" w:hAnsi="Times New Roman"/>
          <w:sz w:val="24"/>
          <w:szCs w:val="24"/>
        </w:rPr>
      </w:pPr>
    </w:p>
    <w:p w14:paraId="336BD584" w14:textId="2E79FC4A" w:rsidR="00D226DF" w:rsidRDefault="00D226DF" w:rsidP="009916D8">
      <w:pPr>
        <w:spacing w:after="0" w:line="240" w:lineRule="auto"/>
        <w:ind w:firstLine="709"/>
        <w:jc w:val="both"/>
        <w:rPr>
          <w:rFonts w:ascii="Times New Roman" w:hAnsi="Times New Roman"/>
          <w:sz w:val="24"/>
          <w:szCs w:val="24"/>
        </w:rPr>
      </w:pPr>
      <w:r w:rsidRPr="00D226DF">
        <w:rPr>
          <w:rFonts w:ascii="Times New Roman" w:hAnsi="Times New Roman"/>
          <w:sz w:val="24"/>
          <w:szCs w:val="24"/>
        </w:rPr>
        <w:t>(4) Üreticiler sisteme aktif enerji verirken aynı zamanda sistemden reaktif enerji çekiyorsa (</w:t>
      </w:r>
      <w:proofErr w:type="spellStart"/>
      <w:r w:rsidRPr="00D226DF">
        <w:rPr>
          <w:rFonts w:ascii="Times New Roman" w:hAnsi="Times New Roman"/>
          <w:sz w:val="24"/>
          <w:szCs w:val="24"/>
        </w:rPr>
        <w:t>kapasitif</w:t>
      </w:r>
      <w:proofErr w:type="spellEnd"/>
      <w:r w:rsidRPr="00D226DF">
        <w:rPr>
          <w:rFonts w:ascii="Times New Roman" w:hAnsi="Times New Roman"/>
          <w:sz w:val="24"/>
          <w:szCs w:val="24"/>
        </w:rPr>
        <w:t xml:space="preserve"> reaktif) reaktif enerji tarifesi uygulanır.</w:t>
      </w:r>
    </w:p>
    <w:p w14:paraId="73F7F68A" w14:textId="77777777" w:rsidR="00D226DF" w:rsidRPr="00D226DF" w:rsidRDefault="00D226DF" w:rsidP="00F62A7B">
      <w:pPr>
        <w:spacing w:after="0" w:line="240" w:lineRule="auto"/>
        <w:jc w:val="both"/>
        <w:rPr>
          <w:rFonts w:ascii="Times New Roman" w:hAnsi="Times New Roman"/>
          <w:sz w:val="24"/>
          <w:szCs w:val="24"/>
        </w:rPr>
      </w:pPr>
    </w:p>
    <w:p w14:paraId="243A7669" w14:textId="3672BA83" w:rsidR="00F7650A" w:rsidRDefault="00A77A7E" w:rsidP="003A2655">
      <w:pPr>
        <w:spacing w:after="0" w:line="240" w:lineRule="auto"/>
        <w:ind w:firstLine="708"/>
        <w:jc w:val="both"/>
        <w:rPr>
          <w:rFonts w:ascii="Times New Roman" w:hAnsi="Times New Roman"/>
          <w:sz w:val="24"/>
          <w:szCs w:val="24"/>
        </w:rPr>
      </w:pPr>
      <w:r>
        <w:rPr>
          <w:rFonts w:ascii="Times New Roman" w:hAnsi="Times New Roman"/>
          <w:sz w:val="24"/>
          <w:szCs w:val="24"/>
        </w:rPr>
        <w:t xml:space="preserve">(5) </w:t>
      </w:r>
      <w:r w:rsidR="00E46752">
        <w:rPr>
          <w:rFonts w:ascii="Times New Roman" w:hAnsi="Times New Roman"/>
          <w:sz w:val="24"/>
          <w:szCs w:val="24"/>
        </w:rPr>
        <w:t xml:space="preserve">6446 sayılı </w:t>
      </w:r>
      <w:r w:rsidR="004A5E11">
        <w:rPr>
          <w:rFonts w:ascii="Times New Roman" w:hAnsi="Times New Roman"/>
          <w:sz w:val="24"/>
          <w:szCs w:val="24"/>
        </w:rPr>
        <w:t>K</w:t>
      </w:r>
      <w:r w:rsidR="00E46752">
        <w:rPr>
          <w:rFonts w:ascii="Times New Roman" w:hAnsi="Times New Roman"/>
          <w:sz w:val="24"/>
          <w:szCs w:val="24"/>
        </w:rPr>
        <w:t>anunu</w:t>
      </w:r>
      <w:r w:rsidR="004A5E11">
        <w:rPr>
          <w:rFonts w:ascii="Times New Roman" w:hAnsi="Times New Roman"/>
          <w:sz w:val="24"/>
          <w:szCs w:val="24"/>
        </w:rPr>
        <w:t xml:space="preserve">n </w:t>
      </w:r>
      <w:proofErr w:type="gramStart"/>
      <w:r w:rsidR="00E46752">
        <w:rPr>
          <w:rFonts w:ascii="Times New Roman" w:hAnsi="Times New Roman"/>
          <w:sz w:val="24"/>
          <w:szCs w:val="24"/>
        </w:rPr>
        <w:t>14</w:t>
      </w:r>
      <w:r w:rsidR="004A5E11">
        <w:rPr>
          <w:rFonts w:ascii="Times New Roman" w:hAnsi="Times New Roman"/>
          <w:sz w:val="24"/>
          <w:szCs w:val="24"/>
        </w:rPr>
        <w:t xml:space="preserve"> </w:t>
      </w:r>
      <w:r w:rsidR="00E46752">
        <w:rPr>
          <w:rFonts w:ascii="Times New Roman" w:hAnsi="Times New Roman"/>
          <w:sz w:val="24"/>
          <w:szCs w:val="24"/>
        </w:rPr>
        <w:t>üncü</w:t>
      </w:r>
      <w:proofErr w:type="gramEnd"/>
      <w:r w:rsidR="00E46752">
        <w:rPr>
          <w:rFonts w:ascii="Times New Roman" w:hAnsi="Times New Roman"/>
          <w:sz w:val="24"/>
          <w:szCs w:val="24"/>
        </w:rPr>
        <w:t xml:space="preserve"> maddes</w:t>
      </w:r>
      <w:r w:rsidR="001E3E94">
        <w:rPr>
          <w:rFonts w:ascii="Times New Roman" w:hAnsi="Times New Roman"/>
          <w:sz w:val="24"/>
          <w:szCs w:val="24"/>
        </w:rPr>
        <w:t>i</w:t>
      </w:r>
      <w:r w:rsidR="00E46752">
        <w:rPr>
          <w:rFonts w:ascii="Times New Roman" w:hAnsi="Times New Roman"/>
          <w:sz w:val="24"/>
          <w:szCs w:val="24"/>
        </w:rPr>
        <w:t xml:space="preserve"> kapsamında;</w:t>
      </w:r>
    </w:p>
    <w:p w14:paraId="6A6A1645" w14:textId="77777777" w:rsidR="00204D57" w:rsidRPr="00D145AC" w:rsidRDefault="00204D57" w:rsidP="00D145AC">
      <w:pPr>
        <w:spacing w:after="0" w:line="240" w:lineRule="auto"/>
        <w:ind w:firstLine="708"/>
        <w:jc w:val="both"/>
        <w:rPr>
          <w:rFonts w:ascii="Times New Roman" w:hAnsi="Times New Roman"/>
          <w:sz w:val="24"/>
          <w:szCs w:val="24"/>
        </w:rPr>
      </w:pPr>
    </w:p>
    <w:p w14:paraId="2E8A1D57" w14:textId="749B68EE" w:rsidR="00204D57" w:rsidRPr="00D145AC" w:rsidRDefault="001A0FB6" w:rsidP="00D145AC">
      <w:pPr>
        <w:spacing w:after="0" w:line="240" w:lineRule="auto"/>
        <w:ind w:firstLine="708"/>
        <w:jc w:val="both"/>
        <w:rPr>
          <w:rFonts w:ascii="Times New Roman" w:hAnsi="Times New Roman"/>
          <w:sz w:val="24"/>
          <w:szCs w:val="24"/>
        </w:rPr>
      </w:pPr>
      <w:r w:rsidRPr="00D145AC">
        <w:rPr>
          <w:rFonts w:ascii="Times New Roman" w:hAnsi="Times New Roman"/>
          <w:sz w:val="24"/>
          <w:szCs w:val="24"/>
        </w:rPr>
        <w:lastRenderedPageBreak/>
        <w:t>a</w:t>
      </w:r>
      <w:r w:rsidR="00F7650A" w:rsidRPr="00D145AC">
        <w:rPr>
          <w:rFonts w:ascii="Times New Roman" w:hAnsi="Times New Roman"/>
          <w:sz w:val="24"/>
          <w:szCs w:val="24"/>
        </w:rPr>
        <w:t xml:space="preserve">) </w:t>
      </w:r>
      <w:r w:rsidR="00D145AC" w:rsidRPr="00D145AC">
        <w:rPr>
          <w:rFonts w:ascii="Times New Roman" w:hAnsi="Times New Roman"/>
          <w:sz w:val="24"/>
          <w:szCs w:val="24"/>
        </w:rPr>
        <w:t>Dağıtım bölgesinde aynı ölçüm noktasında kurulan lisanssız elektrik üretim tesisleri ve bu tesisler ile ilişkilendirilen tüketim tesislerinde, tüketimi aşan üretim miktarına lisanssız üreticilere ilişkin tek terimli dağıtım tarifesi uygulanır. Üretim ve tüketimin dengelendiği veriş yönündeki enerji miktarı için söz konusu dağıtım tarifesi üzerinden %100 indirim yapılır. Üretimi aşan tüketim miktarına ise ilişkili tüketim tesisinin dâhil olduğu abone grubu için onaylanan dağıtım bedeli uygulanır. Üretim ve tüketimin dengelendiği çekiş yönündeki enerji miktarı için söz konusu dağıtım bedeli üzerinden %50 indirim yapılır.</w:t>
      </w:r>
    </w:p>
    <w:p w14:paraId="38BC476B" w14:textId="77777777" w:rsidR="00F61B16" w:rsidRPr="00D145AC" w:rsidRDefault="00F61B16" w:rsidP="00D145AC">
      <w:pPr>
        <w:spacing w:after="0" w:line="240" w:lineRule="auto"/>
        <w:ind w:firstLine="708"/>
        <w:jc w:val="both"/>
        <w:rPr>
          <w:rFonts w:ascii="Times New Roman" w:hAnsi="Times New Roman"/>
          <w:sz w:val="24"/>
          <w:szCs w:val="24"/>
        </w:rPr>
      </w:pPr>
    </w:p>
    <w:p w14:paraId="4C9ACB3E" w14:textId="48E949AD" w:rsidR="001A0FB6" w:rsidRPr="00D145AC" w:rsidRDefault="001A0FB6" w:rsidP="00D145AC">
      <w:pPr>
        <w:spacing w:after="0" w:line="240" w:lineRule="auto"/>
        <w:ind w:firstLine="708"/>
        <w:jc w:val="both"/>
        <w:rPr>
          <w:rFonts w:ascii="Times New Roman" w:hAnsi="Times New Roman"/>
          <w:sz w:val="24"/>
          <w:szCs w:val="24"/>
        </w:rPr>
      </w:pPr>
      <w:r w:rsidRPr="00D145AC">
        <w:rPr>
          <w:rFonts w:ascii="Times New Roman" w:hAnsi="Times New Roman"/>
          <w:sz w:val="24"/>
          <w:szCs w:val="24"/>
        </w:rPr>
        <w:t xml:space="preserve">b) Dağıtım bölgesinde farklı ölçüm noktasında kurulan, </w:t>
      </w:r>
      <w:r w:rsidR="00E46752" w:rsidRPr="00D145AC">
        <w:rPr>
          <w:rFonts w:ascii="Times New Roman" w:hAnsi="Times New Roman"/>
          <w:sz w:val="24"/>
          <w:szCs w:val="24"/>
        </w:rPr>
        <w:t xml:space="preserve">lisanssız </w:t>
      </w:r>
      <w:r w:rsidRPr="00D145AC">
        <w:rPr>
          <w:rFonts w:ascii="Times New Roman" w:eastAsiaTheme="minorHAnsi" w:hAnsi="Times New Roman"/>
          <w:sz w:val="24"/>
          <w:szCs w:val="24"/>
          <w:lang w:eastAsia="en-US"/>
        </w:rPr>
        <w:t>elektrik üretim tesisleri</w:t>
      </w:r>
      <w:r w:rsidR="009E2397" w:rsidRPr="00D145AC">
        <w:rPr>
          <w:rFonts w:ascii="Times New Roman" w:eastAsiaTheme="minorHAnsi" w:hAnsi="Times New Roman"/>
          <w:sz w:val="24"/>
          <w:szCs w:val="24"/>
          <w:lang w:eastAsia="en-US"/>
        </w:rPr>
        <w:t>nde üretilen</w:t>
      </w:r>
      <w:r w:rsidRPr="00D145AC">
        <w:rPr>
          <w:rFonts w:ascii="Times New Roman" w:eastAsiaTheme="minorHAnsi" w:hAnsi="Times New Roman"/>
          <w:sz w:val="24"/>
          <w:szCs w:val="24"/>
          <w:lang w:eastAsia="en-US"/>
        </w:rPr>
        <w:t xml:space="preserve"> ve bu tesisler ile ilişkilendirilen tüketim tesisleri</w:t>
      </w:r>
      <w:r w:rsidR="009E2397" w:rsidRPr="00D145AC">
        <w:rPr>
          <w:rFonts w:ascii="Times New Roman" w:eastAsiaTheme="minorHAnsi" w:hAnsi="Times New Roman"/>
          <w:sz w:val="24"/>
          <w:szCs w:val="24"/>
          <w:lang w:eastAsia="en-US"/>
        </w:rPr>
        <w:t>nde tüketilen enerjinin tamamı</w:t>
      </w:r>
      <w:r w:rsidRPr="00D145AC">
        <w:rPr>
          <w:rFonts w:ascii="Times New Roman" w:eastAsiaTheme="minorHAnsi" w:hAnsi="Times New Roman"/>
          <w:sz w:val="24"/>
          <w:szCs w:val="24"/>
          <w:lang w:eastAsia="en-US"/>
        </w:rPr>
        <w:t xml:space="preserve"> için </w:t>
      </w:r>
      <w:r w:rsidRPr="00D145AC">
        <w:rPr>
          <w:rFonts w:ascii="Times New Roman" w:hAnsi="Times New Roman"/>
          <w:sz w:val="24"/>
          <w:szCs w:val="24"/>
        </w:rPr>
        <w:t>dağıtım sisteminin kullanımına ilişkin bedeller ayrı ayrı uygulanır.</w:t>
      </w:r>
    </w:p>
    <w:p w14:paraId="5F328966" w14:textId="77777777" w:rsidR="00D226DF" w:rsidRPr="00D145AC" w:rsidRDefault="00D226DF" w:rsidP="00D145AC">
      <w:pPr>
        <w:pStyle w:val="AklamaMetni"/>
        <w:spacing w:after="0"/>
        <w:jc w:val="both"/>
        <w:rPr>
          <w:rFonts w:eastAsiaTheme="minorHAnsi"/>
          <w:lang w:eastAsia="en-US"/>
        </w:rPr>
      </w:pPr>
    </w:p>
    <w:p w14:paraId="30CDFD1A" w14:textId="47F6FD60" w:rsidR="00CF3A80" w:rsidRPr="00D145AC" w:rsidRDefault="00F7650A" w:rsidP="00D145AC">
      <w:pPr>
        <w:spacing w:after="0" w:line="240" w:lineRule="auto"/>
        <w:ind w:firstLine="708"/>
        <w:jc w:val="both"/>
        <w:rPr>
          <w:rFonts w:ascii="Times New Roman" w:eastAsiaTheme="minorHAnsi" w:hAnsi="Times New Roman"/>
          <w:sz w:val="24"/>
          <w:szCs w:val="24"/>
          <w:lang w:eastAsia="en-US"/>
        </w:rPr>
      </w:pPr>
      <w:r w:rsidRPr="00D145AC">
        <w:rPr>
          <w:rFonts w:ascii="Times New Roman" w:eastAsiaTheme="minorHAnsi" w:hAnsi="Times New Roman"/>
          <w:sz w:val="24"/>
          <w:szCs w:val="24"/>
          <w:lang w:eastAsia="en-US"/>
        </w:rPr>
        <w:t xml:space="preserve">c) </w:t>
      </w:r>
      <w:r w:rsidR="00137C26" w:rsidRPr="00D145AC">
        <w:rPr>
          <w:rFonts w:ascii="Times New Roman" w:eastAsiaTheme="minorHAnsi" w:hAnsi="Times New Roman"/>
          <w:sz w:val="24"/>
          <w:szCs w:val="24"/>
          <w:lang w:eastAsia="en-US"/>
        </w:rPr>
        <w:t>D</w:t>
      </w:r>
      <w:r w:rsidR="00CB7E59" w:rsidRPr="00D145AC">
        <w:rPr>
          <w:rFonts w:ascii="Times New Roman" w:eastAsiaTheme="minorHAnsi" w:hAnsi="Times New Roman"/>
          <w:sz w:val="24"/>
          <w:szCs w:val="24"/>
          <w:lang w:eastAsia="en-US"/>
        </w:rPr>
        <w:t xml:space="preserve">ağıtım </w:t>
      </w:r>
      <w:r w:rsidR="009C2B5E" w:rsidRPr="00D145AC">
        <w:rPr>
          <w:rFonts w:ascii="Times New Roman" w:eastAsiaTheme="minorHAnsi" w:hAnsi="Times New Roman"/>
          <w:sz w:val="24"/>
          <w:szCs w:val="24"/>
          <w:lang w:eastAsia="en-US"/>
        </w:rPr>
        <w:t>seviyesinde</w:t>
      </w:r>
      <w:r w:rsidR="00CB7E59" w:rsidRPr="00D145AC">
        <w:rPr>
          <w:rFonts w:ascii="Times New Roman" w:eastAsiaTheme="minorHAnsi" w:hAnsi="Times New Roman"/>
          <w:sz w:val="24"/>
          <w:szCs w:val="24"/>
          <w:lang w:eastAsia="en-US"/>
        </w:rPr>
        <w:t xml:space="preserve"> kurulan </w:t>
      </w:r>
      <w:r w:rsidR="00E46752" w:rsidRPr="00D145AC">
        <w:rPr>
          <w:rFonts w:ascii="Times New Roman" w:eastAsiaTheme="minorHAnsi" w:hAnsi="Times New Roman"/>
          <w:sz w:val="24"/>
          <w:szCs w:val="24"/>
          <w:lang w:eastAsia="en-US"/>
        </w:rPr>
        <w:t xml:space="preserve">lisanssız elektrik </w:t>
      </w:r>
      <w:r w:rsidR="00CB7E59" w:rsidRPr="00D145AC">
        <w:rPr>
          <w:rFonts w:ascii="Times New Roman" w:eastAsiaTheme="minorHAnsi" w:hAnsi="Times New Roman"/>
          <w:sz w:val="24"/>
          <w:szCs w:val="24"/>
          <w:lang w:eastAsia="en-US"/>
        </w:rPr>
        <w:t xml:space="preserve">üretim tesislerinin ilişkili tüketim tesislerinin </w:t>
      </w:r>
      <w:r w:rsidR="009C2B5E" w:rsidRPr="00D145AC">
        <w:rPr>
          <w:rFonts w:ascii="Times New Roman" w:eastAsiaTheme="minorHAnsi" w:hAnsi="Times New Roman"/>
          <w:sz w:val="24"/>
          <w:szCs w:val="24"/>
          <w:lang w:eastAsia="en-US"/>
        </w:rPr>
        <w:t xml:space="preserve">farklı ölçüm noktasında </w:t>
      </w:r>
      <w:r w:rsidR="00CB7E59" w:rsidRPr="00D145AC">
        <w:rPr>
          <w:rFonts w:ascii="Times New Roman" w:eastAsiaTheme="minorHAnsi" w:hAnsi="Times New Roman"/>
          <w:sz w:val="24"/>
          <w:szCs w:val="24"/>
          <w:lang w:eastAsia="en-US"/>
        </w:rPr>
        <w:t xml:space="preserve">iletim sistemine bağlı olması halinde </w:t>
      </w:r>
      <w:r w:rsidR="00F459E2" w:rsidRPr="00D145AC">
        <w:rPr>
          <w:rFonts w:ascii="Times New Roman" w:eastAsiaTheme="minorHAnsi" w:hAnsi="Times New Roman"/>
          <w:sz w:val="24"/>
          <w:szCs w:val="24"/>
          <w:lang w:eastAsia="en-US"/>
        </w:rPr>
        <w:t>üretim tesisinden sisteme verilen</w:t>
      </w:r>
      <w:r w:rsidR="009C2B5E" w:rsidRPr="00D145AC">
        <w:rPr>
          <w:rFonts w:ascii="Times New Roman" w:eastAsiaTheme="minorHAnsi" w:hAnsi="Times New Roman"/>
          <w:sz w:val="24"/>
          <w:szCs w:val="24"/>
          <w:lang w:eastAsia="en-US"/>
        </w:rPr>
        <w:t xml:space="preserve"> </w:t>
      </w:r>
      <w:r w:rsidR="00F459E2" w:rsidRPr="00D145AC">
        <w:rPr>
          <w:rFonts w:ascii="Times New Roman" w:eastAsiaTheme="minorHAnsi" w:hAnsi="Times New Roman"/>
          <w:sz w:val="24"/>
          <w:szCs w:val="24"/>
          <w:lang w:eastAsia="en-US"/>
        </w:rPr>
        <w:t>enerji miktarı</w:t>
      </w:r>
      <w:r w:rsidR="009C2B5E" w:rsidRPr="00D145AC">
        <w:rPr>
          <w:rFonts w:ascii="Times New Roman" w:eastAsiaTheme="minorHAnsi" w:hAnsi="Times New Roman"/>
          <w:sz w:val="24"/>
          <w:szCs w:val="24"/>
          <w:lang w:eastAsia="en-US"/>
        </w:rPr>
        <w:t>nın tamamı</w:t>
      </w:r>
      <w:r w:rsidR="00F459E2" w:rsidRPr="00D145AC">
        <w:rPr>
          <w:rFonts w:ascii="Times New Roman" w:eastAsiaTheme="minorHAnsi" w:hAnsi="Times New Roman"/>
          <w:sz w:val="24"/>
          <w:szCs w:val="24"/>
          <w:lang w:eastAsia="en-US"/>
        </w:rPr>
        <w:t xml:space="preserve"> için </w:t>
      </w:r>
      <w:r w:rsidR="001023C0" w:rsidRPr="00D145AC">
        <w:rPr>
          <w:rFonts w:ascii="Times New Roman" w:eastAsiaTheme="minorHAnsi" w:hAnsi="Times New Roman"/>
          <w:sz w:val="24"/>
          <w:szCs w:val="24"/>
          <w:lang w:eastAsia="en-US"/>
        </w:rPr>
        <w:t xml:space="preserve">lisanssız üreticilere ilişkin </w:t>
      </w:r>
      <w:r w:rsidR="00F459E2" w:rsidRPr="00D145AC">
        <w:rPr>
          <w:rFonts w:ascii="Times New Roman" w:eastAsiaTheme="minorHAnsi" w:hAnsi="Times New Roman"/>
          <w:sz w:val="24"/>
          <w:szCs w:val="24"/>
          <w:lang w:eastAsia="en-US"/>
        </w:rPr>
        <w:t xml:space="preserve">tek terimli dağıtım tarifesi uygulanır. </w:t>
      </w:r>
    </w:p>
    <w:p w14:paraId="1BFEA24C" w14:textId="12A4FBCE" w:rsidR="00233363" w:rsidRDefault="00233363" w:rsidP="003A2655">
      <w:pPr>
        <w:spacing w:after="0" w:line="240" w:lineRule="auto"/>
        <w:jc w:val="both"/>
        <w:rPr>
          <w:rFonts w:ascii="Times New Roman" w:eastAsiaTheme="minorHAnsi" w:hAnsi="Times New Roman"/>
          <w:sz w:val="24"/>
          <w:szCs w:val="24"/>
          <w:lang w:eastAsia="en-US"/>
        </w:rPr>
      </w:pPr>
    </w:p>
    <w:p w14:paraId="5E5CB82B" w14:textId="2C785EE0" w:rsidR="00233363" w:rsidRDefault="00233363" w:rsidP="003A2655">
      <w:pPr>
        <w:spacing w:after="0" w:line="240" w:lineRule="auto"/>
        <w:ind w:firstLine="708"/>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ç) Lisanssız elektrik üretim tesisinin birden fazla tüketim tesisi ile ilişkilendirilmesi veya bir tüketim tesisi için birden fazla lisanssız elektrik üretim tesisi kurulması halinde öncelikle </w:t>
      </w:r>
      <w:r w:rsidRPr="00E94134">
        <w:rPr>
          <w:rFonts w:ascii="Times New Roman" w:hAnsi="Times New Roman"/>
          <w:sz w:val="24"/>
          <w:szCs w:val="24"/>
        </w:rPr>
        <w:t>aynı ölçüm noktasındaki tesisler</w:t>
      </w:r>
      <w:r>
        <w:rPr>
          <w:rFonts w:ascii="Times New Roman" w:hAnsi="Times New Roman"/>
          <w:sz w:val="24"/>
          <w:szCs w:val="24"/>
        </w:rPr>
        <w:t xml:space="preserve">de üretilen ve tüketilen </w:t>
      </w:r>
      <w:r w:rsidRPr="003A2655">
        <w:rPr>
          <w:rFonts w:ascii="Times New Roman" w:hAnsi="Times New Roman"/>
          <w:sz w:val="24"/>
          <w:szCs w:val="24"/>
        </w:rPr>
        <w:t>toplam enerji miktarı esas alınarak (</w:t>
      </w:r>
      <w:r w:rsidR="001A0FB6" w:rsidRPr="003A2655">
        <w:rPr>
          <w:rFonts w:ascii="Times New Roman" w:hAnsi="Times New Roman"/>
          <w:sz w:val="24"/>
          <w:szCs w:val="24"/>
        </w:rPr>
        <w:t>a</w:t>
      </w:r>
      <w:r w:rsidRPr="003A2655">
        <w:rPr>
          <w:rFonts w:ascii="Times New Roman" w:hAnsi="Times New Roman"/>
          <w:sz w:val="24"/>
          <w:szCs w:val="24"/>
        </w:rPr>
        <w:t>) bendi kapsamında uygulama yapılır. Farklı ölçüm noktasında yer alan tesisler</w:t>
      </w:r>
      <w:r w:rsidR="001E3E94" w:rsidRPr="003A2655">
        <w:rPr>
          <w:rFonts w:ascii="Times New Roman" w:hAnsi="Times New Roman"/>
          <w:sz w:val="24"/>
          <w:szCs w:val="24"/>
        </w:rPr>
        <w:t>de</w:t>
      </w:r>
      <w:r w:rsidR="00F26747" w:rsidRPr="003A2655">
        <w:rPr>
          <w:rFonts w:ascii="Times New Roman" w:hAnsi="Times New Roman"/>
          <w:sz w:val="24"/>
          <w:szCs w:val="24"/>
        </w:rPr>
        <w:t xml:space="preserve"> gerçekleşen </w:t>
      </w:r>
      <w:r w:rsidR="009C2B5E" w:rsidRPr="003A2655">
        <w:rPr>
          <w:rFonts w:ascii="Times New Roman" w:hAnsi="Times New Roman"/>
          <w:sz w:val="24"/>
          <w:szCs w:val="24"/>
        </w:rPr>
        <w:t>üretim ve tüketim miktarının tamamı için</w:t>
      </w:r>
      <w:r w:rsidRPr="003A2655">
        <w:rPr>
          <w:rFonts w:ascii="Times New Roman" w:hAnsi="Times New Roman"/>
          <w:sz w:val="24"/>
          <w:szCs w:val="24"/>
        </w:rPr>
        <w:t xml:space="preserve"> </w:t>
      </w:r>
      <w:r w:rsidR="001A0FB6" w:rsidRPr="003A2655">
        <w:rPr>
          <w:rFonts w:ascii="Times New Roman" w:hAnsi="Times New Roman"/>
          <w:sz w:val="24"/>
          <w:szCs w:val="24"/>
        </w:rPr>
        <w:t>(b) bendi kapsamında işlem tesis edilir.</w:t>
      </w:r>
      <w:r w:rsidR="00831B00">
        <w:rPr>
          <w:rFonts w:ascii="Times New Roman" w:hAnsi="Times New Roman"/>
          <w:sz w:val="24"/>
          <w:szCs w:val="24"/>
        </w:rPr>
        <w:t>”</w:t>
      </w:r>
    </w:p>
    <w:p w14:paraId="2481EE07" w14:textId="2795496D" w:rsidR="00233363" w:rsidRDefault="00233363" w:rsidP="003A2655">
      <w:pPr>
        <w:spacing w:after="0" w:line="240" w:lineRule="auto"/>
        <w:ind w:firstLine="708"/>
        <w:jc w:val="both"/>
        <w:rPr>
          <w:rFonts w:ascii="Times New Roman" w:eastAsiaTheme="minorHAnsi" w:hAnsi="Times New Roman"/>
          <w:sz w:val="24"/>
          <w:szCs w:val="24"/>
          <w:lang w:eastAsia="en-US"/>
        </w:rPr>
      </w:pPr>
    </w:p>
    <w:p w14:paraId="32CF5D83" w14:textId="77777777" w:rsidR="00D226DF" w:rsidRDefault="00D226DF" w:rsidP="003A2655">
      <w:pPr>
        <w:spacing w:after="0" w:line="240" w:lineRule="auto"/>
        <w:jc w:val="both"/>
        <w:rPr>
          <w:rFonts w:ascii="Times New Roman" w:hAnsi="Times New Roman"/>
          <w:sz w:val="24"/>
          <w:szCs w:val="24"/>
        </w:rPr>
      </w:pPr>
    </w:p>
    <w:p w14:paraId="584348A0" w14:textId="7BA2D764" w:rsidR="0000421B" w:rsidRPr="0000421B" w:rsidRDefault="0000421B" w:rsidP="003A2655">
      <w:pPr>
        <w:spacing w:after="0" w:line="240" w:lineRule="auto"/>
        <w:jc w:val="both"/>
        <w:rPr>
          <w:rFonts w:ascii="Times New Roman" w:eastAsia="Calibri" w:hAnsi="Times New Roman"/>
          <w:sz w:val="24"/>
          <w:szCs w:val="24"/>
          <w:lang w:eastAsia="en-US"/>
        </w:rPr>
      </w:pPr>
      <w:r w:rsidRPr="0000421B">
        <w:rPr>
          <w:rFonts w:ascii="Times New Roman" w:eastAsia="Calibri" w:hAnsi="Times New Roman"/>
          <w:sz w:val="24"/>
          <w:szCs w:val="24"/>
          <w:lang w:eastAsia="en-US"/>
        </w:rPr>
        <w:tab/>
      </w:r>
      <w:r>
        <w:rPr>
          <w:rFonts w:ascii="Times New Roman" w:eastAsia="Calibri" w:hAnsi="Times New Roman"/>
          <w:b/>
          <w:sz w:val="24"/>
          <w:szCs w:val="24"/>
          <w:lang w:eastAsia="en-US"/>
        </w:rPr>
        <w:t xml:space="preserve">MADDE </w:t>
      </w:r>
      <w:r w:rsidR="001E3E94">
        <w:rPr>
          <w:rFonts w:ascii="Times New Roman" w:eastAsia="Calibri" w:hAnsi="Times New Roman"/>
          <w:b/>
          <w:sz w:val="24"/>
          <w:szCs w:val="24"/>
          <w:lang w:eastAsia="en-US"/>
        </w:rPr>
        <w:t>2</w:t>
      </w:r>
      <w:r w:rsidRPr="0000421B">
        <w:rPr>
          <w:rFonts w:ascii="Times New Roman" w:eastAsia="Calibri" w:hAnsi="Times New Roman"/>
          <w:b/>
          <w:sz w:val="24"/>
          <w:szCs w:val="24"/>
          <w:lang w:eastAsia="en-US"/>
        </w:rPr>
        <w:t xml:space="preserve"> – </w:t>
      </w:r>
      <w:r w:rsidRPr="0000421B">
        <w:rPr>
          <w:rFonts w:ascii="Times New Roman" w:eastAsia="Calibri" w:hAnsi="Times New Roman"/>
          <w:sz w:val="24"/>
          <w:szCs w:val="24"/>
          <w:lang w:eastAsia="en-US"/>
        </w:rPr>
        <w:t xml:space="preserve">Bu </w:t>
      </w:r>
      <w:r w:rsidR="007A3F01">
        <w:rPr>
          <w:rFonts w:ascii="Times New Roman" w:eastAsia="Calibri" w:hAnsi="Times New Roman"/>
          <w:sz w:val="24"/>
          <w:szCs w:val="24"/>
          <w:lang w:eastAsia="en-US"/>
        </w:rPr>
        <w:t>Usul ve Esaslar</w:t>
      </w:r>
      <w:r w:rsidRPr="0000421B">
        <w:rPr>
          <w:rFonts w:ascii="Times New Roman" w:eastAsia="Calibri" w:hAnsi="Times New Roman"/>
          <w:sz w:val="24"/>
          <w:szCs w:val="24"/>
          <w:lang w:eastAsia="en-US"/>
        </w:rPr>
        <w:t xml:space="preserve"> </w:t>
      </w:r>
      <w:r w:rsidR="00D226DF">
        <w:rPr>
          <w:rFonts w:ascii="Times New Roman" w:eastAsia="Calibri" w:hAnsi="Times New Roman"/>
          <w:sz w:val="24"/>
          <w:szCs w:val="24"/>
          <w:lang w:eastAsia="en-US"/>
        </w:rPr>
        <w:t>1/1/2022</w:t>
      </w:r>
      <w:r w:rsidRPr="0000421B">
        <w:rPr>
          <w:rFonts w:ascii="Times New Roman" w:eastAsia="Calibri" w:hAnsi="Times New Roman"/>
          <w:sz w:val="24"/>
          <w:szCs w:val="24"/>
          <w:lang w:eastAsia="en-US"/>
        </w:rPr>
        <w:t xml:space="preserve"> tarihinde yürürlüğe girer.</w:t>
      </w:r>
    </w:p>
    <w:p w14:paraId="2845FA64" w14:textId="77777777" w:rsidR="0000421B" w:rsidRPr="0000421B" w:rsidRDefault="0000421B" w:rsidP="003A2655">
      <w:pPr>
        <w:spacing w:after="0" w:line="240" w:lineRule="auto"/>
        <w:jc w:val="both"/>
        <w:rPr>
          <w:rFonts w:ascii="Times New Roman" w:eastAsia="Calibri" w:hAnsi="Times New Roman"/>
          <w:sz w:val="24"/>
          <w:szCs w:val="24"/>
          <w:lang w:eastAsia="en-US"/>
        </w:rPr>
      </w:pPr>
    </w:p>
    <w:p w14:paraId="1FA3A71F" w14:textId="03251CFE" w:rsidR="0000421B" w:rsidRPr="0000421B" w:rsidRDefault="0000421B" w:rsidP="003A2655">
      <w:pPr>
        <w:spacing w:after="0" w:line="240" w:lineRule="auto"/>
        <w:jc w:val="both"/>
        <w:rPr>
          <w:rFonts w:ascii="Times New Roman" w:eastAsia="Calibri" w:hAnsi="Times New Roman"/>
          <w:sz w:val="24"/>
          <w:szCs w:val="24"/>
          <w:lang w:eastAsia="en-US"/>
        </w:rPr>
      </w:pPr>
      <w:r w:rsidRPr="0000421B">
        <w:rPr>
          <w:rFonts w:ascii="Times New Roman" w:eastAsia="Calibri" w:hAnsi="Times New Roman"/>
          <w:sz w:val="24"/>
          <w:szCs w:val="24"/>
          <w:lang w:eastAsia="en-US"/>
        </w:rPr>
        <w:tab/>
      </w:r>
      <w:r>
        <w:rPr>
          <w:rFonts w:ascii="Times New Roman" w:eastAsia="Calibri" w:hAnsi="Times New Roman"/>
          <w:b/>
          <w:sz w:val="24"/>
          <w:szCs w:val="24"/>
          <w:lang w:eastAsia="en-US"/>
        </w:rPr>
        <w:t xml:space="preserve">MADDE </w:t>
      </w:r>
      <w:r w:rsidR="001E3E94">
        <w:rPr>
          <w:rFonts w:ascii="Times New Roman" w:eastAsia="Calibri" w:hAnsi="Times New Roman"/>
          <w:b/>
          <w:sz w:val="24"/>
          <w:szCs w:val="24"/>
          <w:lang w:eastAsia="en-US"/>
        </w:rPr>
        <w:t>3</w:t>
      </w:r>
      <w:r w:rsidRPr="0000421B">
        <w:rPr>
          <w:rFonts w:ascii="Times New Roman" w:eastAsia="Calibri" w:hAnsi="Times New Roman"/>
          <w:b/>
          <w:sz w:val="24"/>
          <w:szCs w:val="24"/>
          <w:lang w:eastAsia="en-US"/>
        </w:rPr>
        <w:t xml:space="preserve"> – </w:t>
      </w:r>
      <w:r w:rsidRPr="0000421B">
        <w:rPr>
          <w:rFonts w:ascii="Times New Roman" w:eastAsia="Calibri" w:hAnsi="Times New Roman"/>
          <w:sz w:val="24"/>
          <w:szCs w:val="24"/>
          <w:lang w:eastAsia="en-US"/>
        </w:rPr>
        <w:t xml:space="preserve">Bu </w:t>
      </w:r>
      <w:r w:rsidR="007A3F01">
        <w:rPr>
          <w:rFonts w:ascii="Times New Roman" w:eastAsia="Calibri" w:hAnsi="Times New Roman"/>
          <w:sz w:val="24"/>
          <w:szCs w:val="24"/>
          <w:lang w:eastAsia="en-US"/>
        </w:rPr>
        <w:t>Usul v</w:t>
      </w:r>
      <w:bookmarkStart w:id="0" w:name="_GoBack"/>
      <w:bookmarkEnd w:id="0"/>
      <w:r w:rsidR="007A3F01">
        <w:rPr>
          <w:rFonts w:ascii="Times New Roman" w:eastAsia="Calibri" w:hAnsi="Times New Roman"/>
          <w:sz w:val="24"/>
          <w:szCs w:val="24"/>
          <w:lang w:eastAsia="en-US"/>
        </w:rPr>
        <w:t xml:space="preserve">e Esaslar </w:t>
      </w:r>
      <w:r w:rsidRPr="0000421B">
        <w:rPr>
          <w:rFonts w:ascii="Times New Roman" w:eastAsia="Calibri" w:hAnsi="Times New Roman"/>
          <w:sz w:val="24"/>
          <w:szCs w:val="24"/>
          <w:lang w:eastAsia="en-US"/>
        </w:rPr>
        <w:t>hükümlerini Enerji Piyasası Düzenleme Kurumu Başkanı yürütür.</w:t>
      </w:r>
    </w:p>
    <w:p w14:paraId="644F0D1A" w14:textId="77777777" w:rsidR="00DA19CE" w:rsidRDefault="00DA19CE" w:rsidP="0000421B">
      <w:pPr>
        <w:jc w:val="center"/>
      </w:pPr>
    </w:p>
    <w:sectPr w:rsidR="00DA19C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076434" w14:textId="77777777" w:rsidR="00947A02" w:rsidRDefault="00947A02" w:rsidP="00D226DF">
      <w:pPr>
        <w:spacing w:after="0" w:line="240" w:lineRule="auto"/>
      </w:pPr>
      <w:r>
        <w:separator/>
      </w:r>
    </w:p>
  </w:endnote>
  <w:endnote w:type="continuationSeparator" w:id="0">
    <w:p w14:paraId="56A85D63" w14:textId="77777777" w:rsidR="00947A02" w:rsidRDefault="00947A02" w:rsidP="00D226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34D7FE" w14:textId="77777777" w:rsidR="00947A02" w:rsidRDefault="00947A02" w:rsidP="00D226DF">
      <w:pPr>
        <w:spacing w:after="0" w:line="240" w:lineRule="auto"/>
      </w:pPr>
      <w:r>
        <w:separator/>
      </w:r>
    </w:p>
  </w:footnote>
  <w:footnote w:type="continuationSeparator" w:id="0">
    <w:p w14:paraId="27AE3FCB" w14:textId="77777777" w:rsidR="00947A02" w:rsidRDefault="00947A02" w:rsidP="00D226D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07A4"/>
    <w:rsid w:val="00003F99"/>
    <w:rsid w:val="0000421B"/>
    <w:rsid w:val="0001035A"/>
    <w:rsid w:val="00026D90"/>
    <w:rsid w:val="00030F09"/>
    <w:rsid w:val="000C25D6"/>
    <w:rsid w:val="000D27B0"/>
    <w:rsid w:val="000D5B63"/>
    <w:rsid w:val="000E2BDE"/>
    <w:rsid w:val="000F479B"/>
    <w:rsid w:val="00102112"/>
    <w:rsid w:val="001023C0"/>
    <w:rsid w:val="00106879"/>
    <w:rsid w:val="0012546A"/>
    <w:rsid w:val="00137C26"/>
    <w:rsid w:val="001A0FB6"/>
    <w:rsid w:val="001A1871"/>
    <w:rsid w:val="001B050F"/>
    <w:rsid w:val="001B3F1C"/>
    <w:rsid w:val="001E3E94"/>
    <w:rsid w:val="00204D57"/>
    <w:rsid w:val="00221224"/>
    <w:rsid w:val="00233363"/>
    <w:rsid w:val="00255C29"/>
    <w:rsid w:val="002C1C40"/>
    <w:rsid w:val="002C2D53"/>
    <w:rsid w:val="002D436E"/>
    <w:rsid w:val="002E0FD6"/>
    <w:rsid w:val="002E3161"/>
    <w:rsid w:val="0032248C"/>
    <w:rsid w:val="0034135D"/>
    <w:rsid w:val="00381468"/>
    <w:rsid w:val="003A2655"/>
    <w:rsid w:val="003C2C81"/>
    <w:rsid w:val="003C6754"/>
    <w:rsid w:val="004049FD"/>
    <w:rsid w:val="00420B82"/>
    <w:rsid w:val="00447879"/>
    <w:rsid w:val="00460156"/>
    <w:rsid w:val="004864BC"/>
    <w:rsid w:val="004A5E11"/>
    <w:rsid w:val="004B0AC7"/>
    <w:rsid w:val="0053710D"/>
    <w:rsid w:val="005442C4"/>
    <w:rsid w:val="00583024"/>
    <w:rsid w:val="0058732E"/>
    <w:rsid w:val="005C3045"/>
    <w:rsid w:val="005C4B90"/>
    <w:rsid w:val="005D3A78"/>
    <w:rsid w:val="005D751F"/>
    <w:rsid w:val="005F62B2"/>
    <w:rsid w:val="005F78B3"/>
    <w:rsid w:val="00602BD3"/>
    <w:rsid w:val="006041E6"/>
    <w:rsid w:val="00611A64"/>
    <w:rsid w:val="00613BC9"/>
    <w:rsid w:val="006547E6"/>
    <w:rsid w:val="00680C40"/>
    <w:rsid w:val="00684DB4"/>
    <w:rsid w:val="006A3FF8"/>
    <w:rsid w:val="006A4147"/>
    <w:rsid w:val="006D4FDA"/>
    <w:rsid w:val="006E7E01"/>
    <w:rsid w:val="007003C3"/>
    <w:rsid w:val="0074087C"/>
    <w:rsid w:val="0074683F"/>
    <w:rsid w:val="00763B56"/>
    <w:rsid w:val="007914F6"/>
    <w:rsid w:val="007A17BF"/>
    <w:rsid w:val="007A3F01"/>
    <w:rsid w:val="007C4488"/>
    <w:rsid w:val="007E3E5B"/>
    <w:rsid w:val="008147C7"/>
    <w:rsid w:val="0082759C"/>
    <w:rsid w:val="00831B00"/>
    <w:rsid w:val="008325EE"/>
    <w:rsid w:val="00853C83"/>
    <w:rsid w:val="00855A8F"/>
    <w:rsid w:val="00882FC1"/>
    <w:rsid w:val="008B1397"/>
    <w:rsid w:val="008C3BAC"/>
    <w:rsid w:val="008E0A5E"/>
    <w:rsid w:val="009018D4"/>
    <w:rsid w:val="0091376F"/>
    <w:rsid w:val="00920C9E"/>
    <w:rsid w:val="009273CD"/>
    <w:rsid w:val="00927A88"/>
    <w:rsid w:val="00947A02"/>
    <w:rsid w:val="0098792B"/>
    <w:rsid w:val="009916D8"/>
    <w:rsid w:val="00996637"/>
    <w:rsid w:val="009C2B5E"/>
    <w:rsid w:val="009E2397"/>
    <w:rsid w:val="00A107A4"/>
    <w:rsid w:val="00A77A7E"/>
    <w:rsid w:val="00AC077C"/>
    <w:rsid w:val="00AC518E"/>
    <w:rsid w:val="00AD35B8"/>
    <w:rsid w:val="00AF6DAA"/>
    <w:rsid w:val="00B11A61"/>
    <w:rsid w:val="00B67B2C"/>
    <w:rsid w:val="00B70D88"/>
    <w:rsid w:val="00B722A3"/>
    <w:rsid w:val="00B76E93"/>
    <w:rsid w:val="00BF2FCE"/>
    <w:rsid w:val="00BF3CC0"/>
    <w:rsid w:val="00C06203"/>
    <w:rsid w:val="00C13F69"/>
    <w:rsid w:val="00C37181"/>
    <w:rsid w:val="00C45EEE"/>
    <w:rsid w:val="00C5277E"/>
    <w:rsid w:val="00C550E4"/>
    <w:rsid w:val="00C565A0"/>
    <w:rsid w:val="00C67CDB"/>
    <w:rsid w:val="00CB7E59"/>
    <w:rsid w:val="00CE34C9"/>
    <w:rsid w:val="00CF3A80"/>
    <w:rsid w:val="00D0486E"/>
    <w:rsid w:val="00D07A7A"/>
    <w:rsid w:val="00D145AC"/>
    <w:rsid w:val="00D226DF"/>
    <w:rsid w:val="00D32B56"/>
    <w:rsid w:val="00D60D0B"/>
    <w:rsid w:val="00D821FA"/>
    <w:rsid w:val="00DA19CE"/>
    <w:rsid w:val="00DA553B"/>
    <w:rsid w:val="00DA6FB3"/>
    <w:rsid w:val="00DB077D"/>
    <w:rsid w:val="00DC3286"/>
    <w:rsid w:val="00DD4318"/>
    <w:rsid w:val="00E045D0"/>
    <w:rsid w:val="00E04EBA"/>
    <w:rsid w:val="00E07DCF"/>
    <w:rsid w:val="00E10155"/>
    <w:rsid w:val="00E4587B"/>
    <w:rsid w:val="00E46752"/>
    <w:rsid w:val="00E85E34"/>
    <w:rsid w:val="00E92CD2"/>
    <w:rsid w:val="00E94134"/>
    <w:rsid w:val="00EA325B"/>
    <w:rsid w:val="00EA3D76"/>
    <w:rsid w:val="00EB2BD3"/>
    <w:rsid w:val="00ED7332"/>
    <w:rsid w:val="00EF5E04"/>
    <w:rsid w:val="00F07D8D"/>
    <w:rsid w:val="00F15E91"/>
    <w:rsid w:val="00F26747"/>
    <w:rsid w:val="00F459E2"/>
    <w:rsid w:val="00F61B16"/>
    <w:rsid w:val="00F62A7B"/>
    <w:rsid w:val="00F66338"/>
    <w:rsid w:val="00F66C91"/>
    <w:rsid w:val="00F7650A"/>
    <w:rsid w:val="00FC4A2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D0A2C4"/>
  <w15:docId w15:val="{A47FF985-F72A-40D5-9875-37163106E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421B"/>
    <w:rPr>
      <w:rFonts w:ascii="Calibri" w:eastAsia="Times New Roman" w:hAnsi="Calibri" w:cs="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D226DF"/>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D226DF"/>
    <w:rPr>
      <w:rFonts w:ascii="Calibri" w:eastAsia="Times New Roman" w:hAnsi="Calibri" w:cs="Times New Roman"/>
      <w:sz w:val="20"/>
      <w:szCs w:val="20"/>
      <w:lang w:eastAsia="tr-TR"/>
    </w:rPr>
  </w:style>
  <w:style w:type="character" w:styleId="DipnotBavurusu">
    <w:name w:val="footnote reference"/>
    <w:uiPriority w:val="99"/>
    <w:semiHidden/>
    <w:unhideWhenUsed/>
    <w:rsid w:val="00D226DF"/>
    <w:rPr>
      <w:vertAlign w:val="superscript"/>
    </w:rPr>
  </w:style>
  <w:style w:type="character" w:styleId="AklamaBavurusu">
    <w:name w:val="annotation reference"/>
    <w:basedOn w:val="VarsaylanParagrafYazTipi"/>
    <w:uiPriority w:val="99"/>
    <w:semiHidden/>
    <w:unhideWhenUsed/>
    <w:rsid w:val="00F459E2"/>
    <w:rPr>
      <w:sz w:val="16"/>
      <w:szCs w:val="16"/>
    </w:rPr>
  </w:style>
  <w:style w:type="paragraph" w:styleId="AklamaMetni">
    <w:name w:val="annotation text"/>
    <w:basedOn w:val="Normal"/>
    <w:link w:val="AklamaMetniChar"/>
    <w:uiPriority w:val="99"/>
    <w:unhideWhenUsed/>
    <w:rsid w:val="00F459E2"/>
    <w:pPr>
      <w:spacing w:line="240" w:lineRule="auto"/>
    </w:pPr>
    <w:rPr>
      <w:sz w:val="20"/>
      <w:szCs w:val="20"/>
    </w:rPr>
  </w:style>
  <w:style w:type="character" w:customStyle="1" w:styleId="AklamaMetniChar">
    <w:name w:val="Açıklama Metni Char"/>
    <w:basedOn w:val="VarsaylanParagrafYazTipi"/>
    <w:link w:val="AklamaMetni"/>
    <w:uiPriority w:val="99"/>
    <w:rsid w:val="00F459E2"/>
    <w:rPr>
      <w:rFonts w:ascii="Calibri" w:eastAsia="Times New Roman" w:hAnsi="Calibri" w:cs="Times New Roman"/>
      <w:sz w:val="20"/>
      <w:szCs w:val="20"/>
      <w:lang w:eastAsia="tr-TR"/>
    </w:rPr>
  </w:style>
  <w:style w:type="paragraph" w:styleId="AklamaKonusu">
    <w:name w:val="annotation subject"/>
    <w:basedOn w:val="AklamaMetni"/>
    <w:next w:val="AklamaMetni"/>
    <w:link w:val="AklamaKonusuChar"/>
    <w:uiPriority w:val="99"/>
    <w:semiHidden/>
    <w:unhideWhenUsed/>
    <w:rsid w:val="00F459E2"/>
    <w:rPr>
      <w:b/>
      <w:bCs/>
    </w:rPr>
  </w:style>
  <w:style w:type="character" w:customStyle="1" w:styleId="AklamaKonusuChar">
    <w:name w:val="Açıklama Konusu Char"/>
    <w:basedOn w:val="AklamaMetniChar"/>
    <w:link w:val="AklamaKonusu"/>
    <w:uiPriority w:val="99"/>
    <w:semiHidden/>
    <w:rsid w:val="00F459E2"/>
    <w:rPr>
      <w:rFonts w:ascii="Calibri" w:eastAsia="Times New Roman" w:hAnsi="Calibri" w:cs="Times New Roman"/>
      <w:b/>
      <w:bCs/>
      <w:sz w:val="20"/>
      <w:szCs w:val="20"/>
      <w:lang w:eastAsia="tr-TR"/>
    </w:rPr>
  </w:style>
  <w:style w:type="paragraph" w:styleId="BalonMetni">
    <w:name w:val="Balloon Text"/>
    <w:basedOn w:val="Normal"/>
    <w:link w:val="BalonMetniChar"/>
    <w:uiPriority w:val="99"/>
    <w:semiHidden/>
    <w:unhideWhenUsed/>
    <w:rsid w:val="00F459E2"/>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459E2"/>
    <w:rPr>
      <w:rFonts w:ascii="Segoe UI" w:eastAsia="Times New Roman" w:hAnsi="Segoe UI" w:cs="Segoe UI"/>
      <w:sz w:val="18"/>
      <w:szCs w:val="18"/>
      <w:lang w:eastAsia="tr-TR"/>
    </w:rPr>
  </w:style>
  <w:style w:type="paragraph" w:styleId="ListeParagraf">
    <w:name w:val="List Paragraph"/>
    <w:basedOn w:val="Normal"/>
    <w:uiPriority w:val="34"/>
    <w:qFormat/>
    <w:rsid w:val="00F765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897375">
      <w:bodyDiv w:val="1"/>
      <w:marLeft w:val="0"/>
      <w:marRight w:val="0"/>
      <w:marTop w:val="0"/>
      <w:marBottom w:val="0"/>
      <w:divBdr>
        <w:top w:val="none" w:sz="0" w:space="0" w:color="auto"/>
        <w:left w:val="none" w:sz="0" w:space="0" w:color="auto"/>
        <w:bottom w:val="none" w:sz="0" w:space="0" w:color="auto"/>
        <w:right w:val="none" w:sz="0" w:space="0" w:color="auto"/>
      </w:divBdr>
    </w:div>
    <w:div w:id="2095474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532F04-95AE-4C2A-91CA-54A7EAFC1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578</Words>
  <Characters>3298</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EPDK</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Derya KARAMAN</dc:creator>
  <cp:lastModifiedBy>Derya KARAMAN</cp:lastModifiedBy>
  <cp:revision>2</cp:revision>
  <dcterms:created xsi:type="dcterms:W3CDTF">2022-01-05T14:16:00Z</dcterms:created>
  <dcterms:modified xsi:type="dcterms:W3CDTF">2022-01-05T14:16:00Z</dcterms:modified>
</cp:coreProperties>
</file>