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2509" w:rsidRPr="00DF7512" w:rsidRDefault="004A22DB" w:rsidP="003E689B">
      <w:pPr>
        <w:spacing w:before="120" w:after="120" w:line="25" w:lineRule="atLeast"/>
        <w:jc w:val="center"/>
        <w:rPr>
          <w:rFonts w:ascii="Times New Roman" w:hAnsi="Times New Roman" w:cs="Times New Roman"/>
          <w:b/>
          <w:sz w:val="24"/>
          <w:szCs w:val="24"/>
        </w:rPr>
      </w:pPr>
      <w:r w:rsidRPr="00DF7512">
        <w:rPr>
          <w:rFonts w:ascii="Times New Roman" w:hAnsi="Times New Roman" w:cs="Times New Roman"/>
          <w:b/>
          <w:sz w:val="24"/>
          <w:szCs w:val="24"/>
        </w:rPr>
        <w:t>MADDE GEREKÇELERİ</w:t>
      </w:r>
    </w:p>
    <w:p w:rsidR="004A22DB" w:rsidRPr="00DF7512" w:rsidRDefault="004A22DB" w:rsidP="003E689B">
      <w:pPr>
        <w:spacing w:before="120" w:after="120" w:line="25" w:lineRule="atLeast"/>
        <w:ind w:firstLine="708"/>
        <w:jc w:val="both"/>
        <w:rPr>
          <w:rFonts w:ascii="Times New Roman" w:hAnsi="Times New Roman" w:cs="Times New Roman"/>
          <w:sz w:val="24"/>
          <w:szCs w:val="24"/>
        </w:rPr>
      </w:pPr>
      <w:r w:rsidRPr="00DF7512">
        <w:rPr>
          <w:rFonts w:ascii="Times New Roman" w:hAnsi="Times New Roman" w:cs="Times New Roman"/>
          <w:b/>
          <w:sz w:val="24"/>
          <w:szCs w:val="24"/>
        </w:rPr>
        <w:t xml:space="preserve">Madde 1-  </w:t>
      </w:r>
      <w:r w:rsidR="00193DC9">
        <w:rPr>
          <w:rFonts w:ascii="Times New Roman" w:hAnsi="Times New Roman" w:cs="Times New Roman"/>
          <w:sz w:val="24"/>
          <w:szCs w:val="24"/>
        </w:rPr>
        <w:t>M</w:t>
      </w:r>
      <w:r w:rsidR="00F46A83" w:rsidRPr="00DF7512">
        <w:rPr>
          <w:rFonts w:ascii="Times New Roman" w:hAnsi="Times New Roman" w:cs="Times New Roman"/>
          <w:sz w:val="24"/>
          <w:szCs w:val="24"/>
        </w:rPr>
        <w:t xml:space="preserve">adde ile </w:t>
      </w:r>
      <w:r w:rsidR="002B0620" w:rsidRPr="002B0620">
        <w:rPr>
          <w:rFonts w:ascii="Times New Roman" w:eastAsia="Calibri" w:hAnsi="Times New Roman" w:cs="Times New Roman"/>
          <w:sz w:val="24"/>
          <w:szCs w:val="24"/>
        </w:rPr>
        <w:t xml:space="preserve">elektrik piyasasında düzenlemeye tabi tarifelerin </w:t>
      </w:r>
      <w:r w:rsidR="002B0620" w:rsidRPr="002B0620">
        <w:rPr>
          <w:rFonts w:ascii="Times New Roman" w:eastAsia="Times New Roman" w:hAnsi="Times New Roman" w:cs="Times New Roman"/>
          <w:sz w:val="24"/>
          <w:szCs w:val="24"/>
          <w:lang w:eastAsia="tr-TR"/>
        </w:rPr>
        <w:t>hazırlanması, incelenmesi, değerlendirilmesi, belirlenmesi, onaylanması, yayımlanması</w:t>
      </w:r>
      <w:r w:rsidR="002B0620" w:rsidRPr="002B0620">
        <w:rPr>
          <w:rFonts w:ascii="Times New Roman" w:eastAsia="Calibri" w:hAnsi="Times New Roman" w:cs="Times New Roman"/>
          <w:sz w:val="24"/>
          <w:szCs w:val="24"/>
        </w:rPr>
        <w:t xml:space="preserve"> ve </w:t>
      </w:r>
      <w:proofErr w:type="gramStart"/>
      <w:r w:rsidR="002B0620" w:rsidRPr="002B0620">
        <w:rPr>
          <w:rFonts w:ascii="Times New Roman" w:eastAsia="Times New Roman" w:hAnsi="Times New Roman" w:cs="Times New Roman"/>
          <w:sz w:val="24"/>
          <w:szCs w:val="24"/>
          <w:lang w:eastAsia="tr-TR"/>
        </w:rPr>
        <w:t>revizyonuna</w:t>
      </w:r>
      <w:proofErr w:type="gramEnd"/>
      <w:r w:rsidR="002B0620" w:rsidRPr="002B0620">
        <w:rPr>
          <w:rFonts w:ascii="Times New Roman" w:eastAsia="Calibri" w:hAnsi="Times New Roman" w:cs="Times New Roman"/>
          <w:sz w:val="24"/>
          <w:szCs w:val="24"/>
        </w:rPr>
        <w:t xml:space="preserve"> ilişkin usul ve esasların belirlenmesi</w:t>
      </w:r>
      <w:r w:rsidR="002B0620">
        <w:rPr>
          <w:rFonts w:ascii="Times New Roman" w:eastAsia="Calibri" w:hAnsi="Times New Roman" w:cs="Times New Roman"/>
          <w:sz w:val="24"/>
          <w:szCs w:val="24"/>
        </w:rPr>
        <w:t xml:space="preserve"> </w:t>
      </w:r>
      <w:r w:rsidR="00F46A83" w:rsidRPr="00DF7512">
        <w:rPr>
          <w:rFonts w:ascii="Times New Roman" w:hAnsi="Times New Roman" w:cs="Times New Roman"/>
          <w:sz w:val="24"/>
          <w:szCs w:val="24"/>
        </w:rPr>
        <w:t xml:space="preserve">bu </w:t>
      </w:r>
      <w:r w:rsidR="00193DC9">
        <w:rPr>
          <w:rFonts w:ascii="Times New Roman" w:hAnsi="Times New Roman" w:cs="Times New Roman"/>
          <w:sz w:val="24"/>
          <w:szCs w:val="24"/>
        </w:rPr>
        <w:t xml:space="preserve">Yönetmeliğin </w:t>
      </w:r>
      <w:r w:rsidR="002B0620">
        <w:rPr>
          <w:rFonts w:ascii="Times New Roman" w:hAnsi="Times New Roman" w:cs="Times New Roman"/>
          <w:sz w:val="24"/>
          <w:szCs w:val="24"/>
        </w:rPr>
        <w:t>amacı olarak düzenlenmiştir</w:t>
      </w:r>
      <w:r w:rsidR="00F46A83" w:rsidRPr="00DF7512">
        <w:rPr>
          <w:rFonts w:ascii="Times New Roman" w:hAnsi="Times New Roman" w:cs="Times New Roman"/>
          <w:sz w:val="24"/>
          <w:szCs w:val="24"/>
        </w:rPr>
        <w:t>.</w:t>
      </w:r>
    </w:p>
    <w:p w:rsidR="00F46A83" w:rsidRPr="00DF7512" w:rsidRDefault="004A22DB" w:rsidP="003E689B">
      <w:pPr>
        <w:spacing w:before="120" w:after="120" w:line="25" w:lineRule="atLeast"/>
        <w:ind w:firstLine="708"/>
        <w:jc w:val="both"/>
        <w:rPr>
          <w:rFonts w:ascii="Times New Roman" w:hAnsi="Times New Roman" w:cs="Times New Roman"/>
          <w:sz w:val="24"/>
          <w:szCs w:val="24"/>
        </w:rPr>
      </w:pPr>
      <w:r w:rsidRPr="00DF7512">
        <w:rPr>
          <w:rFonts w:ascii="Times New Roman" w:hAnsi="Times New Roman" w:cs="Times New Roman"/>
          <w:b/>
          <w:sz w:val="24"/>
          <w:szCs w:val="24"/>
        </w:rPr>
        <w:t xml:space="preserve">Madde 2-  </w:t>
      </w:r>
      <w:r w:rsidR="002B0620">
        <w:rPr>
          <w:rFonts w:ascii="Times New Roman" w:hAnsi="Times New Roman" w:cs="Times New Roman"/>
          <w:sz w:val="24"/>
          <w:szCs w:val="24"/>
        </w:rPr>
        <w:t>M</w:t>
      </w:r>
      <w:r w:rsidR="007D19E3" w:rsidRPr="00DF7512">
        <w:rPr>
          <w:rFonts w:ascii="Times New Roman" w:hAnsi="Times New Roman" w:cs="Times New Roman"/>
          <w:sz w:val="24"/>
          <w:szCs w:val="24"/>
        </w:rPr>
        <w:t>adde</w:t>
      </w:r>
      <w:r w:rsidR="00F46A83" w:rsidRPr="00DF7512">
        <w:rPr>
          <w:rFonts w:ascii="Times New Roman" w:hAnsi="Times New Roman" w:cs="Times New Roman"/>
          <w:sz w:val="24"/>
          <w:szCs w:val="24"/>
        </w:rPr>
        <w:t xml:space="preserve"> ile bu </w:t>
      </w:r>
      <w:r w:rsidR="00193DC9">
        <w:rPr>
          <w:rFonts w:ascii="Times New Roman" w:hAnsi="Times New Roman" w:cs="Times New Roman"/>
          <w:sz w:val="24"/>
          <w:szCs w:val="24"/>
        </w:rPr>
        <w:t xml:space="preserve">Yönetmeliğin </w:t>
      </w:r>
      <w:r w:rsidR="00F46A83" w:rsidRPr="00DF7512">
        <w:rPr>
          <w:rFonts w:ascii="Times New Roman" w:hAnsi="Times New Roman" w:cs="Times New Roman"/>
          <w:sz w:val="24"/>
          <w:szCs w:val="24"/>
        </w:rPr>
        <w:t>kapsamı</w:t>
      </w:r>
      <w:r w:rsidR="002B0620" w:rsidRPr="002B0620">
        <w:rPr>
          <w:rFonts w:ascii="Times New Roman" w:eastAsia="Times New Roman" w:hAnsi="Times New Roman" w:cs="Times New Roman"/>
          <w:bCs/>
          <w:sz w:val="24"/>
          <w:szCs w:val="24"/>
          <w:lang w:eastAsia="tr-TR"/>
        </w:rPr>
        <w:t xml:space="preserve"> iletim, toptan satış, dağıtım, </w:t>
      </w:r>
      <w:r w:rsidR="002B0620" w:rsidRPr="002B0620">
        <w:rPr>
          <w:rFonts w:ascii="Times New Roman" w:eastAsia="Calibri" w:hAnsi="Times New Roman" w:cs="Times New Roman"/>
          <w:sz w:val="24"/>
          <w:szCs w:val="24"/>
        </w:rPr>
        <w:t>bağlantı,</w:t>
      </w:r>
      <w:r w:rsidR="002B0620" w:rsidRPr="002B0620">
        <w:rPr>
          <w:rFonts w:ascii="Times New Roman" w:eastAsia="Times New Roman" w:hAnsi="Times New Roman" w:cs="Times New Roman"/>
          <w:bCs/>
          <w:sz w:val="24"/>
          <w:szCs w:val="24"/>
          <w:lang w:eastAsia="tr-TR"/>
        </w:rPr>
        <w:t xml:space="preserve"> perakende satış, piyasa işletim ve son kaynak tedarik tarifelerine ilişkin </w:t>
      </w:r>
      <w:r w:rsidR="002B0620">
        <w:rPr>
          <w:rFonts w:ascii="Times New Roman" w:eastAsia="Times New Roman" w:hAnsi="Times New Roman" w:cs="Times New Roman"/>
          <w:bCs/>
          <w:sz w:val="24"/>
          <w:szCs w:val="24"/>
          <w:lang w:eastAsia="tr-TR"/>
        </w:rPr>
        <w:t>usul ve esaslar olarak</w:t>
      </w:r>
      <w:r w:rsidR="00F46A83" w:rsidRPr="00DF7512">
        <w:rPr>
          <w:rFonts w:ascii="Times New Roman" w:hAnsi="Times New Roman" w:cs="Times New Roman"/>
          <w:sz w:val="24"/>
          <w:szCs w:val="24"/>
        </w:rPr>
        <w:t xml:space="preserve"> belirlenmiştir.</w:t>
      </w:r>
    </w:p>
    <w:p w:rsidR="00884720" w:rsidRPr="00DF7512" w:rsidRDefault="002B0620" w:rsidP="003E689B">
      <w:pPr>
        <w:spacing w:before="120" w:after="120" w:line="25" w:lineRule="atLeast"/>
        <w:ind w:firstLine="708"/>
        <w:jc w:val="both"/>
        <w:rPr>
          <w:rFonts w:ascii="Times New Roman" w:hAnsi="Times New Roman" w:cs="Times New Roman"/>
          <w:sz w:val="24"/>
          <w:szCs w:val="24"/>
        </w:rPr>
      </w:pPr>
      <w:r>
        <w:rPr>
          <w:rFonts w:ascii="Times New Roman" w:hAnsi="Times New Roman" w:cs="Times New Roman"/>
          <w:b/>
          <w:sz w:val="24"/>
          <w:szCs w:val="24"/>
        </w:rPr>
        <w:t xml:space="preserve">Madde 3- </w:t>
      </w:r>
      <w:r w:rsidR="00875710">
        <w:rPr>
          <w:rFonts w:ascii="Times New Roman" w:hAnsi="Times New Roman" w:cs="Times New Roman"/>
          <w:b/>
          <w:sz w:val="24"/>
          <w:szCs w:val="24"/>
        </w:rPr>
        <w:t xml:space="preserve"> </w:t>
      </w:r>
      <w:r>
        <w:rPr>
          <w:rFonts w:ascii="Times New Roman" w:hAnsi="Times New Roman" w:cs="Times New Roman"/>
          <w:sz w:val="24"/>
          <w:szCs w:val="24"/>
        </w:rPr>
        <w:t>M</w:t>
      </w:r>
      <w:r w:rsidR="007D19E3" w:rsidRPr="00DF7512">
        <w:rPr>
          <w:rFonts w:ascii="Times New Roman" w:hAnsi="Times New Roman" w:cs="Times New Roman"/>
          <w:sz w:val="24"/>
          <w:szCs w:val="24"/>
        </w:rPr>
        <w:t>adde</w:t>
      </w:r>
      <w:r w:rsidR="00F46A83" w:rsidRPr="00DF7512">
        <w:rPr>
          <w:rFonts w:ascii="Times New Roman" w:hAnsi="Times New Roman" w:cs="Times New Roman"/>
          <w:sz w:val="24"/>
          <w:szCs w:val="24"/>
        </w:rPr>
        <w:t xml:space="preserve"> ile bu </w:t>
      </w:r>
      <w:r>
        <w:rPr>
          <w:rFonts w:ascii="Times New Roman" w:hAnsi="Times New Roman" w:cs="Times New Roman"/>
          <w:sz w:val="24"/>
          <w:szCs w:val="24"/>
        </w:rPr>
        <w:t>Y</w:t>
      </w:r>
      <w:r w:rsidR="00193DC9">
        <w:rPr>
          <w:rFonts w:ascii="Times New Roman" w:hAnsi="Times New Roman" w:cs="Times New Roman"/>
          <w:sz w:val="24"/>
          <w:szCs w:val="24"/>
        </w:rPr>
        <w:t xml:space="preserve">önetmelikte </w:t>
      </w:r>
      <w:r w:rsidR="00F46A83" w:rsidRPr="00DF7512">
        <w:rPr>
          <w:rFonts w:ascii="Times New Roman" w:hAnsi="Times New Roman" w:cs="Times New Roman"/>
          <w:sz w:val="24"/>
          <w:szCs w:val="24"/>
        </w:rPr>
        <w:t>geçen teknik kavramlar</w:t>
      </w:r>
      <w:r w:rsidR="00884720" w:rsidRPr="00DF7512">
        <w:rPr>
          <w:rFonts w:ascii="Times New Roman" w:hAnsi="Times New Roman" w:cs="Times New Roman"/>
          <w:sz w:val="24"/>
          <w:szCs w:val="24"/>
        </w:rPr>
        <w:t xml:space="preserve"> ve bazı ibarelerin tanımlarına yer verilmek suretiyle uygulamada açıklık sağlanması hedeflenmiştir. </w:t>
      </w:r>
    </w:p>
    <w:p w:rsidR="00776FE8" w:rsidRPr="00DF7512" w:rsidRDefault="004A22DB" w:rsidP="00193DC9">
      <w:pPr>
        <w:spacing w:before="120" w:after="120" w:line="25" w:lineRule="atLeast"/>
        <w:ind w:firstLine="708"/>
        <w:jc w:val="both"/>
        <w:rPr>
          <w:rFonts w:ascii="Times New Roman" w:hAnsi="Times New Roman" w:cs="Times New Roman"/>
          <w:sz w:val="24"/>
          <w:szCs w:val="24"/>
        </w:rPr>
      </w:pPr>
      <w:r w:rsidRPr="00DF7512">
        <w:rPr>
          <w:rFonts w:ascii="Times New Roman" w:hAnsi="Times New Roman" w:cs="Times New Roman"/>
          <w:b/>
          <w:sz w:val="24"/>
          <w:szCs w:val="24"/>
        </w:rPr>
        <w:t xml:space="preserve">Madde 4-  </w:t>
      </w:r>
      <w:r w:rsidR="002B0620">
        <w:rPr>
          <w:rFonts w:ascii="Times New Roman" w:hAnsi="Times New Roman" w:cs="Times New Roman"/>
          <w:sz w:val="24"/>
          <w:szCs w:val="24"/>
        </w:rPr>
        <w:t>M</w:t>
      </w:r>
      <w:r w:rsidR="00193DC9" w:rsidRPr="00193DC9">
        <w:rPr>
          <w:rFonts w:ascii="Times New Roman" w:hAnsi="Times New Roman" w:cs="Times New Roman"/>
          <w:sz w:val="24"/>
          <w:szCs w:val="24"/>
        </w:rPr>
        <w:t>adde ile</w:t>
      </w:r>
      <w:r w:rsidR="00193DC9">
        <w:rPr>
          <w:rFonts w:ascii="Times New Roman" w:hAnsi="Times New Roman" w:cs="Times New Roman"/>
          <w:b/>
          <w:sz w:val="24"/>
          <w:szCs w:val="24"/>
        </w:rPr>
        <w:t xml:space="preserve"> </w:t>
      </w:r>
      <w:r w:rsidR="00193DC9" w:rsidRPr="00193DC9">
        <w:rPr>
          <w:rFonts w:ascii="Times New Roman" w:hAnsi="Times New Roman" w:cs="Times New Roman"/>
          <w:sz w:val="24"/>
          <w:szCs w:val="24"/>
        </w:rPr>
        <w:t>bu Yöne</w:t>
      </w:r>
      <w:r w:rsidR="00193DC9">
        <w:rPr>
          <w:rFonts w:ascii="Times New Roman" w:hAnsi="Times New Roman" w:cs="Times New Roman"/>
          <w:sz w:val="24"/>
          <w:szCs w:val="24"/>
        </w:rPr>
        <w:t>tmeliğe hangi kanunların dayanak teşkil ettiği açıklanmıştır.</w:t>
      </w:r>
    </w:p>
    <w:p w:rsidR="00154D93" w:rsidRPr="00DF7512" w:rsidRDefault="004A22DB" w:rsidP="003E689B">
      <w:pPr>
        <w:autoSpaceDE w:val="0"/>
        <w:autoSpaceDN w:val="0"/>
        <w:adjustRightInd w:val="0"/>
        <w:spacing w:before="120" w:after="120" w:line="25" w:lineRule="atLeast"/>
        <w:ind w:firstLine="708"/>
        <w:jc w:val="both"/>
        <w:rPr>
          <w:rFonts w:ascii="Times New Roman" w:eastAsia="Calibri" w:hAnsi="Times New Roman" w:cs="Times New Roman"/>
          <w:sz w:val="24"/>
          <w:szCs w:val="24"/>
        </w:rPr>
      </w:pPr>
      <w:r w:rsidRPr="00DF7512">
        <w:rPr>
          <w:rFonts w:ascii="Times New Roman" w:hAnsi="Times New Roman" w:cs="Times New Roman"/>
          <w:b/>
          <w:sz w:val="24"/>
          <w:szCs w:val="24"/>
        </w:rPr>
        <w:t xml:space="preserve">Madde 5- </w:t>
      </w:r>
      <w:r w:rsidR="00875710">
        <w:rPr>
          <w:rFonts w:ascii="Times New Roman" w:hAnsi="Times New Roman" w:cs="Times New Roman"/>
          <w:sz w:val="24"/>
          <w:szCs w:val="24"/>
        </w:rPr>
        <w:t xml:space="preserve"> </w:t>
      </w:r>
      <w:r w:rsidR="009847BB" w:rsidRPr="00C84FA3">
        <w:rPr>
          <w:rFonts w:ascii="Times New Roman" w:hAnsi="Times New Roman" w:cs="Times New Roman"/>
          <w:sz w:val="24"/>
          <w:szCs w:val="24"/>
        </w:rPr>
        <w:t xml:space="preserve">Madde ile </w:t>
      </w:r>
      <w:r w:rsidR="00C84FA3" w:rsidRPr="00C84FA3">
        <w:rPr>
          <w:rFonts w:ascii="Times New Roman" w:hAnsi="Times New Roman" w:cs="Times New Roman"/>
          <w:sz w:val="24"/>
          <w:szCs w:val="24"/>
        </w:rPr>
        <w:t>düzenlemeye tabi tarifelerin neler olduğu ifade edilmiştir.</w:t>
      </w:r>
    </w:p>
    <w:p w:rsidR="009548A3" w:rsidRDefault="007D19E3" w:rsidP="0089067E">
      <w:pPr>
        <w:spacing w:before="120" w:after="120" w:line="25" w:lineRule="atLeast"/>
        <w:jc w:val="both"/>
        <w:rPr>
          <w:rFonts w:ascii="Times New Roman" w:hAnsi="Times New Roman" w:cs="Times New Roman"/>
          <w:sz w:val="24"/>
          <w:szCs w:val="24"/>
        </w:rPr>
      </w:pPr>
      <w:r w:rsidRPr="00DF7512">
        <w:rPr>
          <w:rFonts w:ascii="Times New Roman" w:eastAsia="Calibri" w:hAnsi="Times New Roman" w:cs="Times New Roman"/>
          <w:sz w:val="24"/>
          <w:szCs w:val="24"/>
        </w:rPr>
        <w:t xml:space="preserve"> </w:t>
      </w:r>
      <w:r w:rsidR="00742420" w:rsidRPr="00DF7512">
        <w:rPr>
          <w:rFonts w:ascii="Times New Roman" w:hAnsi="Times New Roman" w:cs="Times New Roman"/>
          <w:b/>
          <w:sz w:val="24"/>
          <w:szCs w:val="24"/>
        </w:rPr>
        <w:tab/>
      </w:r>
      <w:r w:rsidR="00D81240" w:rsidRPr="00DF7512">
        <w:rPr>
          <w:rFonts w:ascii="Times New Roman" w:hAnsi="Times New Roman" w:cs="Times New Roman"/>
          <w:b/>
          <w:sz w:val="24"/>
          <w:szCs w:val="24"/>
        </w:rPr>
        <w:t>Madde 6-</w:t>
      </w:r>
      <w:r w:rsidR="00472105">
        <w:rPr>
          <w:rFonts w:ascii="Times New Roman" w:hAnsi="Times New Roman" w:cs="Times New Roman"/>
          <w:sz w:val="24"/>
          <w:szCs w:val="24"/>
        </w:rPr>
        <w:t xml:space="preserve">  </w:t>
      </w:r>
      <w:r w:rsidR="00C84FA3">
        <w:rPr>
          <w:rFonts w:ascii="Times New Roman" w:hAnsi="Times New Roman" w:cs="Times New Roman"/>
          <w:sz w:val="24"/>
          <w:szCs w:val="24"/>
        </w:rPr>
        <w:t>Madde ile 6446 sayılı Elektrik Piyasası Kanununda düzenlemey</w:t>
      </w:r>
      <w:r w:rsidR="00337B97">
        <w:rPr>
          <w:rFonts w:ascii="Times New Roman" w:hAnsi="Times New Roman" w:cs="Times New Roman"/>
          <w:sz w:val="24"/>
          <w:szCs w:val="24"/>
        </w:rPr>
        <w:t>e tabi tarife türlerinden</w:t>
      </w:r>
      <w:r w:rsidR="00C84FA3">
        <w:rPr>
          <w:rFonts w:ascii="Times New Roman" w:hAnsi="Times New Roman" w:cs="Times New Roman"/>
          <w:sz w:val="24"/>
          <w:szCs w:val="24"/>
        </w:rPr>
        <w:t xml:space="preserve"> biri olarak yer alan bağlantı tarifesi</w:t>
      </w:r>
      <w:r w:rsidR="009548A3">
        <w:rPr>
          <w:rFonts w:ascii="Times New Roman" w:hAnsi="Times New Roman" w:cs="Times New Roman"/>
          <w:sz w:val="24"/>
          <w:szCs w:val="24"/>
        </w:rPr>
        <w:t>nin hangi unsurlardan oluştuğu ifade edilmiştir. Dağıtım sistemine bağlı kullanıcılar</w:t>
      </w:r>
      <w:r w:rsidR="0081336A">
        <w:rPr>
          <w:rFonts w:ascii="Times New Roman" w:hAnsi="Times New Roman" w:cs="Times New Roman"/>
          <w:sz w:val="24"/>
          <w:szCs w:val="24"/>
        </w:rPr>
        <w:t>ın dağıtım şebekesine bağlanması durumunda</w:t>
      </w:r>
      <w:r w:rsidR="009548A3">
        <w:rPr>
          <w:rFonts w:ascii="Times New Roman" w:hAnsi="Times New Roman" w:cs="Times New Roman"/>
          <w:sz w:val="24"/>
          <w:szCs w:val="24"/>
        </w:rPr>
        <w:t xml:space="preserve"> dağıtım sisteminin kullanımına </w:t>
      </w:r>
      <w:r w:rsidR="0081336A">
        <w:rPr>
          <w:rFonts w:ascii="Times New Roman" w:hAnsi="Times New Roman" w:cs="Times New Roman"/>
          <w:sz w:val="24"/>
          <w:szCs w:val="24"/>
        </w:rPr>
        <w:t xml:space="preserve">ilişkin bedeller dışında ayrı bir fiyat belirlenmektedir. Bu nedenle 6446 sayılı Kanunda yer alan </w:t>
      </w:r>
      <w:r w:rsidR="00875710">
        <w:rPr>
          <w:rFonts w:ascii="Times New Roman" w:hAnsi="Times New Roman" w:cs="Times New Roman"/>
          <w:sz w:val="24"/>
          <w:szCs w:val="24"/>
        </w:rPr>
        <w:t xml:space="preserve">“bağlantı tarifesi” </w:t>
      </w:r>
      <w:r w:rsidR="0081336A">
        <w:rPr>
          <w:rFonts w:ascii="Times New Roman" w:hAnsi="Times New Roman" w:cs="Times New Roman"/>
          <w:sz w:val="24"/>
          <w:szCs w:val="24"/>
        </w:rPr>
        <w:t>ifade</w:t>
      </w:r>
      <w:r w:rsidR="00875710">
        <w:rPr>
          <w:rFonts w:ascii="Times New Roman" w:hAnsi="Times New Roman" w:cs="Times New Roman"/>
          <w:sz w:val="24"/>
          <w:szCs w:val="24"/>
        </w:rPr>
        <w:t>si</w:t>
      </w:r>
      <w:r w:rsidR="0081336A">
        <w:rPr>
          <w:rFonts w:ascii="Times New Roman" w:hAnsi="Times New Roman" w:cs="Times New Roman"/>
          <w:sz w:val="24"/>
          <w:szCs w:val="24"/>
        </w:rPr>
        <w:t xml:space="preserve"> </w:t>
      </w:r>
      <w:r w:rsidR="00875710">
        <w:rPr>
          <w:rFonts w:ascii="Times New Roman" w:hAnsi="Times New Roman" w:cs="Times New Roman"/>
          <w:sz w:val="24"/>
          <w:szCs w:val="24"/>
        </w:rPr>
        <w:t xml:space="preserve">kullanılarak </w:t>
      </w:r>
      <w:r w:rsidR="0081336A">
        <w:rPr>
          <w:rFonts w:ascii="Times New Roman" w:hAnsi="Times New Roman" w:cs="Times New Roman"/>
          <w:sz w:val="24"/>
          <w:szCs w:val="24"/>
        </w:rPr>
        <w:t>bağlantı tarifelerinin dağıtım sistemi ile ilgisi ortaya konulmuştur.</w:t>
      </w:r>
    </w:p>
    <w:p w:rsidR="003C2AF3" w:rsidRPr="0081336A" w:rsidRDefault="003C2AF3" w:rsidP="0089067E">
      <w:pPr>
        <w:spacing w:before="120" w:after="120" w:line="25" w:lineRule="atLeast"/>
        <w:jc w:val="both"/>
        <w:rPr>
          <w:rFonts w:ascii="Times New Roman" w:hAnsi="Times New Roman" w:cs="Times New Roman"/>
          <w:sz w:val="24"/>
          <w:szCs w:val="24"/>
        </w:rPr>
      </w:pPr>
      <w:r>
        <w:rPr>
          <w:rFonts w:ascii="Times New Roman" w:hAnsi="Times New Roman" w:cs="Times New Roman"/>
          <w:sz w:val="24"/>
          <w:szCs w:val="24"/>
        </w:rPr>
        <w:tab/>
      </w:r>
      <w:r w:rsidRPr="003C2AF3">
        <w:rPr>
          <w:rFonts w:ascii="Times New Roman" w:hAnsi="Times New Roman" w:cs="Times New Roman"/>
          <w:b/>
          <w:sz w:val="24"/>
          <w:szCs w:val="24"/>
        </w:rPr>
        <w:t>Madde 7</w:t>
      </w:r>
      <w:r w:rsidRPr="0081336A">
        <w:rPr>
          <w:rFonts w:ascii="Times New Roman" w:hAnsi="Times New Roman" w:cs="Times New Roman"/>
          <w:sz w:val="24"/>
          <w:szCs w:val="24"/>
        </w:rPr>
        <w:t xml:space="preserve">- </w:t>
      </w:r>
      <w:r w:rsidR="00875710">
        <w:rPr>
          <w:rFonts w:ascii="Times New Roman" w:hAnsi="Times New Roman" w:cs="Times New Roman"/>
          <w:sz w:val="24"/>
          <w:szCs w:val="24"/>
        </w:rPr>
        <w:t xml:space="preserve"> </w:t>
      </w:r>
      <w:r w:rsidR="0081336A" w:rsidRPr="0081336A">
        <w:rPr>
          <w:rFonts w:ascii="Times New Roman" w:hAnsi="Times New Roman" w:cs="Times New Roman"/>
          <w:sz w:val="24"/>
          <w:szCs w:val="24"/>
        </w:rPr>
        <w:t xml:space="preserve">Madde ile iletim tarifesinin hangi unsurlardan oluştuğu açıklanmıştır. </w:t>
      </w:r>
    </w:p>
    <w:p w:rsidR="0081336A" w:rsidRDefault="0083116A" w:rsidP="003E689B">
      <w:pPr>
        <w:autoSpaceDE w:val="0"/>
        <w:autoSpaceDN w:val="0"/>
        <w:adjustRightInd w:val="0"/>
        <w:spacing w:before="120" w:after="120" w:line="25" w:lineRule="atLeast"/>
        <w:ind w:firstLine="708"/>
        <w:jc w:val="both"/>
        <w:rPr>
          <w:rFonts w:ascii="Times New Roman" w:hAnsi="Times New Roman" w:cs="Times New Roman"/>
          <w:sz w:val="24"/>
          <w:szCs w:val="24"/>
        </w:rPr>
      </w:pPr>
      <w:r w:rsidRPr="00DF7512">
        <w:rPr>
          <w:rFonts w:ascii="Times New Roman" w:hAnsi="Times New Roman" w:cs="Times New Roman"/>
          <w:b/>
          <w:sz w:val="24"/>
          <w:szCs w:val="24"/>
        </w:rPr>
        <w:t xml:space="preserve">Madde </w:t>
      </w:r>
      <w:r w:rsidR="003C2AF3">
        <w:rPr>
          <w:rFonts w:ascii="Times New Roman" w:hAnsi="Times New Roman" w:cs="Times New Roman"/>
          <w:b/>
          <w:sz w:val="24"/>
          <w:szCs w:val="24"/>
        </w:rPr>
        <w:t>8</w:t>
      </w:r>
      <w:r w:rsidRPr="00DF7512">
        <w:rPr>
          <w:rFonts w:ascii="Times New Roman" w:hAnsi="Times New Roman" w:cs="Times New Roman"/>
          <w:b/>
          <w:sz w:val="24"/>
          <w:szCs w:val="24"/>
        </w:rPr>
        <w:t xml:space="preserve">- </w:t>
      </w:r>
      <w:r w:rsidR="00875710">
        <w:rPr>
          <w:rFonts w:ascii="Times New Roman" w:hAnsi="Times New Roman" w:cs="Times New Roman"/>
          <w:b/>
          <w:sz w:val="24"/>
          <w:szCs w:val="24"/>
        </w:rPr>
        <w:t xml:space="preserve"> </w:t>
      </w:r>
      <w:r w:rsidR="0081336A">
        <w:rPr>
          <w:rFonts w:ascii="Times New Roman" w:hAnsi="Times New Roman" w:cs="Times New Roman"/>
          <w:sz w:val="24"/>
          <w:szCs w:val="24"/>
        </w:rPr>
        <w:t xml:space="preserve">Madde ile toptan satış tarifesinin hangi unsurlardan oluştuğu açıklanmıştır. 6446 sayılı Kanun </w:t>
      </w:r>
      <w:r w:rsidR="00733FC2">
        <w:rPr>
          <w:rFonts w:ascii="Times New Roman" w:hAnsi="Times New Roman" w:cs="Times New Roman"/>
          <w:sz w:val="24"/>
          <w:szCs w:val="24"/>
        </w:rPr>
        <w:t xml:space="preserve">uyarınca </w:t>
      </w:r>
      <w:r w:rsidR="0081336A">
        <w:rPr>
          <w:rFonts w:ascii="Times New Roman" w:hAnsi="Times New Roman" w:cs="Times New Roman"/>
          <w:sz w:val="24"/>
          <w:szCs w:val="24"/>
        </w:rPr>
        <w:t xml:space="preserve">teknik ve teknik olmayan kayıplar ile genel aydınlatma kapsamında </w:t>
      </w:r>
      <w:r w:rsidR="00733FC2">
        <w:rPr>
          <w:rFonts w:ascii="Times New Roman" w:hAnsi="Times New Roman" w:cs="Times New Roman"/>
          <w:sz w:val="24"/>
          <w:szCs w:val="24"/>
        </w:rPr>
        <w:t xml:space="preserve">dağıtım şirketlerinin ihtiyaç duyduğu enerji ve </w:t>
      </w:r>
      <w:r w:rsidR="00733FC2">
        <w:rPr>
          <w:rFonts w:ascii="Times New Roman" w:eastAsia="Calibri" w:hAnsi="Times New Roman" w:cs="Times New Roman"/>
          <w:sz w:val="24"/>
          <w:szCs w:val="24"/>
        </w:rPr>
        <w:t xml:space="preserve">görevli tedarik şirketlerinin tarifesi düzenlemeye tabi tüketicilere yapacakları satışlar için ihtiyaç duyduğu enerji için EÜAŞ toptan satış fiyatı üzerinden satış yapmaktadır. </w:t>
      </w:r>
      <w:proofErr w:type="spellStart"/>
      <w:r w:rsidR="00733FC2">
        <w:rPr>
          <w:rFonts w:ascii="Times New Roman" w:eastAsia="Calibri" w:hAnsi="Times New Roman" w:cs="Times New Roman"/>
          <w:sz w:val="24"/>
          <w:szCs w:val="24"/>
        </w:rPr>
        <w:t>EÜAŞ’ın</w:t>
      </w:r>
      <w:proofErr w:type="spellEnd"/>
      <w:r w:rsidR="00733FC2">
        <w:rPr>
          <w:rFonts w:ascii="Times New Roman" w:eastAsia="Calibri" w:hAnsi="Times New Roman" w:cs="Times New Roman"/>
          <w:sz w:val="24"/>
          <w:szCs w:val="24"/>
        </w:rPr>
        <w:t xml:space="preserve"> bu kapsamdaki satışları için Kurul tarafından farklı fiyatların onaylanabileceği </w:t>
      </w:r>
      <w:r w:rsidR="00875710">
        <w:rPr>
          <w:rFonts w:ascii="Times New Roman" w:eastAsia="Calibri" w:hAnsi="Times New Roman" w:cs="Times New Roman"/>
          <w:sz w:val="24"/>
          <w:szCs w:val="24"/>
        </w:rPr>
        <w:t>düzenlenme altına alınmıştır.</w:t>
      </w:r>
    </w:p>
    <w:p w:rsidR="00C84FA3" w:rsidRDefault="00D81240" w:rsidP="00875710">
      <w:pPr>
        <w:spacing w:before="120" w:after="120" w:line="25" w:lineRule="atLeast"/>
        <w:ind w:firstLine="708"/>
        <w:jc w:val="both"/>
        <w:rPr>
          <w:rFonts w:ascii="Times New Roman" w:eastAsia="Calibri" w:hAnsi="Times New Roman" w:cs="Times New Roman"/>
          <w:sz w:val="24"/>
          <w:szCs w:val="24"/>
          <w:lang w:eastAsia="tr-TR"/>
        </w:rPr>
      </w:pPr>
      <w:r w:rsidRPr="00DF7512">
        <w:rPr>
          <w:rFonts w:ascii="Times New Roman" w:hAnsi="Times New Roman" w:cs="Times New Roman"/>
          <w:b/>
          <w:sz w:val="24"/>
          <w:szCs w:val="24"/>
        </w:rPr>
        <w:t xml:space="preserve">Madde </w:t>
      </w:r>
      <w:r w:rsidR="003C2AF3">
        <w:rPr>
          <w:rFonts w:ascii="Times New Roman" w:hAnsi="Times New Roman" w:cs="Times New Roman"/>
          <w:b/>
          <w:sz w:val="24"/>
          <w:szCs w:val="24"/>
        </w:rPr>
        <w:t>9</w:t>
      </w:r>
      <w:r w:rsidR="00CA1544" w:rsidRPr="00DF7512">
        <w:rPr>
          <w:rFonts w:ascii="Times New Roman" w:hAnsi="Times New Roman" w:cs="Times New Roman"/>
          <w:b/>
          <w:sz w:val="24"/>
          <w:szCs w:val="24"/>
        </w:rPr>
        <w:t>-</w:t>
      </w:r>
      <w:r w:rsidR="00875710">
        <w:rPr>
          <w:rFonts w:ascii="Times New Roman" w:hAnsi="Times New Roman" w:cs="Times New Roman"/>
          <w:b/>
          <w:sz w:val="24"/>
          <w:szCs w:val="24"/>
        </w:rPr>
        <w:t xml:space="preserve"> </w:t>
      </w:r>
      <w:r w:rsidR="00CA1544" w:rsidRPr="00DF7512">
        <w:rPr>
          <w:rFonts w:ascii="Times New Roman" w:hAnsi="Times New Roman" w:cs="Times New Roman"/>
          <w:b/>
          <w:sz w:val="24"/>
          <w:szCs w:val="24"/>
        </w:rPr>
        <w:t xml:space="preserve"> </w:t>
      </w:r>
      <w:r w:rsidR="00875710" w:rsidRPr="00875710">
        <w:rPr>
          <w:rFonts w:ascii="Times New Roman" w:hAnsi="Times New Roman" w:cs="Times New Roman"/>
          <w:sz w:val="24"/>
          <w:szCs w:val="24"/>
        </w:rPr>
        <w:t>Madde ile dağıtım tarifesinin hangi unsurlardan oluştuğu açıklanmıştır</w:t>
      </w:r>
      <w:r w:rsidR="00875710">
        <w:rPr>
          <w:rFonts w:ascii="Times New Roman" w:hAnsi="Times New Roman" w:cs="Times New Roman"/>
          <w:b/>
          <w:sz w:val="24"/>
          <w:szCs w:val="24"/>
        </w:rPr>
        <w:t>.</w:t>
      </w:r>
    </w:p>
    <w:p w:rsidR="007C7ADB" w:rsidRPr="00875710" w:rsidRDefault="00D81240" w:rsidP="003E689B">
      <w:pPr>
        <w:spacing w:before="120" w:after="120" w:line="25" w:lineRule="atLeast"/>
        <w:ind w:firstLine="708"/>
        <w:jc w:val="both"/>
        <w:rPr>
          <w:rFonts w:ascii="Times New Roman" w:eastAsia="Calibri" w:hAnsi="Times New Roman" w:cs="Times New Roman"/>
          <w:sz w:val="24"/>
          <w:szCs w:val="24"/>
        </w:rPr>
      </w:pPr>
      <w:r w:rsidRPr="00DF7512">
        <w:rPr>
          <w:rFonts w:ascii="Times New Roman" w:hAnsi="Times New Roman" w:cs="Times New Roman"/>
          <w:b/>
          <w:sz w:val="24"/>
          <w:szCs w:val="24"/>
        </w:rPr>
        <w:t xml:space="preserve">Madde </w:t>
      </w:r>
      <w:r w:rsidR="003C2AF3">
        <w:rPr>
          <w:rFonts w:ascii="Times New Roman" w:hAnsi="Times New Roman" w:cs="Times New Roman"/>
          <w:b/>
          <w:sz w:val="24"/>
          <w:szCs w:val="24"/>
        </w:rPr>
        <w:t>10</w:t>
      </w:r>
      <w:r w:rsidRPr="00DF7512">
        <w:rPr>
          <w:rFonts w:ascii="Times New Roman" w:hAnsi="Times New Roman" w:cs="Times New Roman"/>
          <w:b/>
          <w:sz w:val="24"/>
          <w:szCs w:val="24"/>
        </w:rPr>
        <w:t>-</w:t>
      </w:r>
      <w:r w:rsidR="00AD2E46">
        <w:rPr>
          <w:rFonts w:ascii="Times New Roman" w:hAnsi="Times New Roman" w:cs="Times New Roman"/>
          <w:b/>
          <w:sz w:val="24"/>
          <w:szCs w:val="24"/>
        </w:rPr>
        <w:t xml:space="preserve"> </w:t>
      </w:r>
      <w:r w:rsidR="00875710" w:rsidRPr="00875710">
        <w:rPr>
          <w:rFonts w:ascii="Times New Roman" w:hAnsi="Times New Roman" w:cs="Times New Roman"/>
          <w:sz w:val="24"/>
          <w:szCs w:val="24"/>
        </w:rPr>
        <w:t>Madde ile perakende satış tarifesinin hangi unsurlardan oluştuğu açıklanmıştır</w:t>
      </w:r>
    </w:p>
    <w:p w:rsidR="008272D9" w:rsidRPr="00875710" w:rsidRDefault="004A22DB" w:rsidP="00DC1A20">
      <w:pPr>
        <w:spacing w:before="120" w:after="120" w:line="25" w:lineRule="atLeast"/>
        <w:ind w:firstLine="708"/>
        <w:jc w:val="both"/>
        <w:rPr>
          <w:rFonts w:ascii="Times New Roman" w:eastAsia="Calibri" w:hAnsi="Times New Roman" w:cs="Times New Roman"/>
          <w:sz w:val="24"/>
          <w:szCs w:val="24"/>
          <w:shd w:val="clear" w:color="auto" w:fill="FFFFFF"/>
          <w:lang w:eastAsia="tr-TR"/>
        </w:rPr>
      </w:pPr>
      <w:r w:rsidRPr="00DF7512">
        <w:rPr>
          <w:rFonts w:ascii="Times New Roman" w:hAnsi="Times New Roman" w:cs="Times New Roman"/>
          <w:b/>
          <w:sz w:val="24"/>
          <w:szCs w:val="24"/>
        </w:rPr>
        <w:t>Madde 11</w:t>
      </w:r>
      <w:r w:rsidR="00AD2E46">
        <w:rPr>
          <w:rFonts w:ascii="Times New Roman" w:hAnsi="Times New Roman" w:cs="Times New Roman"/>
          <w:sz w:val="24"/>
          <w:szCs w:val="24"/>
        </w:rPr>
        <w:t xml:space="preserve">- </w:t>
      </w:r>
      <w:r w:rsidR="00875710" w:rsidRPr="00875710">
        <w:rPr>
          <w:rFonts w:ascii="Times New Roman" w:hAnsi="Times New Roman" w:cs="Times New Roman"/>
          <w:sz w:val="24"/>
          <w:szCs w:val="24"/>
        </w:rPr>
        <w:t xml:space="preserve">Madde ile piyasa işletim tarifesinin hangi unsurlardan oluştuğu açıklanmıştır. </w:t>
      </w:r>
    </w:p>
    <w:p w:rsidR="00045F68" w:rsidRDefault="004A22DB" w:rsidP="00DC1A20">
      <w:pPr>
        <w:spacing w:before="120" w:after="120" w:line="25" w:lineRule="atLeast"/>
        <w:ind w:firstLine="708"/>
        <w:jc w:val="both"/>
        <w:rPr>
          <w:rFonts w:ascii="Times New Roman" w:hAnsi="Times New Roman" w:cs="Times New Roman"/>
          <w:sz w:val="24"/>
          <w:szCs w:val="24"/>
        </w:rPr>
      </w:pPr>
      <w:r w:rsidRPr="00DF7512">
        <w:rPr>
          <w:rFonts w:ascii="Times New Roman" w:hAnsi="Times New Roman" w:cs="Times New Roman"/>
          <w:b/>
          <w:sz w:val="24"/>
          <w:szCs w:val="24"/>
        </w:rPr>
        <w:t>Madde 12-</w:t>
      </w:r>
      <w:r w:rsidR="007D19E3" w:rsidRPr="00DF7512">
        <w:rPr>
          <w:rFonts w:ascii="Times New Roman" w:hAnsi="Times New Roman" w:cs="Times New Roman"/>
          <w:sz w:val="24"/>
          <w:szCs w:val="24"/>
        </w:rPr>
        <w:t xml:space="preserve"> </w:t>
      </w:r>
      <w:r w:rsidR="00875710">
        <w:rPr>
          <w:rFonts w:ascii="Times New Roman" w:hAnsi="Times New Roman" w:cs="Times New Roman"/>
          <w:sz w:val="24"/>
          <w:szCs w:val="24"/>
        </w:rPr>
        <w:t xml:space="preserve"> </w:t>
      </w:r>
      <w:r w:rsidR="00DC1A20">
        <w:rPr>
          <w:rFonts w:ascii="Times New Roman" w:hAnsi="Times New Roman" w:cs="Times New Roman"/>
          <w:sz w:val="24"/>
          <w:szCs w:val="24"/>
        </w:rPr>
        <w:t xml:space="preserve">Madde ile son kaynak tedarik tarifesinin hangi unsurlardan oluştuğu açıklanmıştır. </w:t>
      </w:r>
    </w:p>
    <w:p w:rsidR="008272D9" w:rsidRDefault="00045F68" w:rsidP="00DC1A20">
      <w:pPr>
        <w:spacing w:after="0" w:line="240" w:lineRule="auto"/>
        <w:ind w:firstLine="708"/>
        <w:jc w:val="both"/>
        <w:rPr>
          <w:rFonts w:ascii="Times New Roman" w:eastAsia="Calibri" w:hAnsi="Times New Roman" w:cs="Times New Roman"/>
          <w:sz w:val="24"/>
          <w:szCs w:val="24"/>
          <w:lang w:eastAsia="tr-TR"/>
        </w:rPr>
      </w:pPr>
      <w:r w:rsidRPr="00DF7512">
        <w:rPr>
          <w:rFonts w:ascii="Times New Roman" w:hAnsi="Times New Roman" w:cs="Times New Roman"/>
          <w:b/>
          <w:sz w:val="24"/>
          <w:szCs w:val="24"/>
        </w:rPr>
        <w:t>Madde 1</w:t>
      </w:r>
      <w:r>
        <w:rPr>
          <w:rFonts w:ascii="Times New Roman" w:hAnsi="Times New Roman" w:cs="Times New Roman"/>
          <w:b/>
          <w:sz w:val="24"/>
          <w:szCs w:val="24"/>
        </w:rPr>
        <w:t>3-</w:t>
      </w:r>
      <w:r w:rsidR="00DC1A20">
        <w:rPr>
          <w:rFonts w:ascii="Times New Roman" w:hAnsi="Times New Roman" w:cs="Times New Roman"/>
          <w:b/>
          <w:sz w:val="24"/>
          <w:szCs w:val="24"/>
        </w:rPr>
        <w:t xml:space="preserve"> </w:t>
      </w:r>
      <w:r w:rsidR="00AD2E46">
        <w:rPr>
          <w:rFonts w:ascii="Times New Roman" w:hAnsi="Times New Roman" w:cs="Times New Roman"/>
          <w:b/>
          <w:sz w:val="24"/>
          <w:szCs w:val="24"/>
        </w:rPr>
        <w:t xml:space="preserve"> </w:t>
      </w:r>
      <w:r w:rsidR="00DC1A20" w:rsidRPr="00DC1A20">
        <w:rPr>
          <w:rFonts w:ascii="Times New Roman" w:hAnsi="Times New Roman" w:cs="Times New Roman"/>
          <w:sz w:val="24"/>
          <w:szCs w:val="24"/>
        </w:rPr>
        <w:t>Maddede tarifesi düzenlemeye tabi tüzel kişilerin gelirleri düzenlenirken dikkate alınması gereken bazı ilkelere yer verilmiştir.</w:t>
      </w:r>
    </w:p>
    <w:p w:rsidR="008272D9" w:rsidRPr="00DF7512" w:rsidRDefault="004A22DB" w:rsidP="00DC1A20">
      <w:pPr>
        <w:spacing w:before="120" w:after="120" w:line="25" w:lineRule="atLeast"/>
        <w:ind w:firstLine="708"/>
        <w:jc w:val="both"/>
        <w:rPr>
          <w:rFonts w:ascii="Times New Roman" w:hAnsi="Times New Roman" w:cs="Times New Roman"/>
          <w:sz w:val="24"/>
          <w:szCs w:val="24"/>
        </w:rPr>
      </w:pPr>
      <w:r w:rsidRPr="00DF7512">
        <w:rPr>
          <w:rFonts w:ascii="Times New Roman" w:hAnsi="Times New Roman" w:cs="Times New Roman"/>
          <w:b/>
          <w:sz w:val="24"/>
          <w:szCs w:val="24"/>
        </w:rPr>
        <w:t>Madde 1</w:t>
      </w:r>
      <w:r w:rsidR="00045F68">
        <w:rPr>
          <w:rFonts w:ascii="Times New Roman" w:hAnsi="Times New Roman" w:cs="Times New Roman"/>
          <w:b/>
          <w:sz w:val="24"/>
          <w:szCs w:val="24"/>
        </w:rPr>
        <w:t>4</w:t>
      </w:r>
      <w:r w:rsidRPr="00DF7512">
        <w:rPr>
          <w:rFonts w:ascii="Times New Roman" w:hAnsi="Times New Roman" w:cs="Times New Roman"/>
          <w:b/>
          <w:sz w:val="24"/>
          <w:szCs w:val="24"/>
        </w:rPr>
        <w:t>-</w:t>
      </w:r>
      <w:r w:rsidR="00AD2E46">
        <w:rPr>
          <w:rFonts w:ascii="Times New Roman" w:hAnsi="Times New Roman" w:cs="Times New Roman"/>
          <w:sz w:val="24"/>
          <w:szCs w:val="24"/>
        </w:rPr>
        <w:t xml:space="preserve">  </w:t>
      </w:r>
      <w:r w:rsidR="00DC1A20">
        <w:rPr>
          <w:rFonts w:ascii="Times New Roman" w:hAnsi="Times New Roman" w:cs="Times New Roman"/>
          <w:sz w:val="24"/>
          <w:szCs w:val="24"/>
        </w:rPr>
        <w:t>Madde ile tarifesi düzenlemeye tabi tüzel kişilerin gelir düzenlemesi aşamasında Kuruma sunulması zorunlu olan bilgi ve belgelerin neler olduğu açıklanmıştır.</w:t>
      </w:r>
    </w:p>
    <w:p w:rsidR="008272D9" w:rsidRPr="0059717E" w:rsidRDefault="008272D9" w:rsidP="00DC1A20">
      <w:pPr>
        <w:spacing w:before="120" w:after="120" w:line="25" w:lineRule="atLeast"/>
        <w:ind w:firstLine="708"/>
        <w:jc w:val="both"/>
        <w:rPr>
          <w:rFonts w:ascii="Times New Roman" w:hAnsi="Times New Roman" w:cs="Times New Roman"/>
          <w:sz w:val="24"/>
          <w:szCs w:val="24"/>
        </w:rPr>
      </w:pPr>
      <w:r w:rsidRPr="00DF7512">
        <w:rPr>
          <w:rFonts w:ascii="Times New Roman" w:hAnsi="Times New Roman" w:cs="Times New Roman"/>
          <w:b/>
          <w:sz w:val="24"/>
          <w:szCs w:val="24"/>
        </w:rPr>
        <w:t>Madde 1</w:t>
      </w:r>
      <w:r w:rsidR="00F72C3D">
        <w:rPr>
          <w:rFonts w:ascii="Times New Roman" w:hAnsi="Times New Roman" w:cs="Times New Roman"/>
          <w:b/>
          <w:sz w:val="24"/>
          <w:szCs w:val="24"/>
        </w:rPr>
        <w:t>5</w:t>
      </w:r>
      <w:r w:rsidRPr="00DF7512">
        <w:rPr>
          <w:rFonts w:ascii="Times New Roman" w:hAnsi="Times New Roman" w:cs="Times New Roman"/>
          <w:b/>
          <w:sz w:val="24"/>
          <w:szCs w:val="24"/>
        </w:rPr>
        <w:t>-</w:t>
      </w:r>
      <w:r w:rsidR="00DC1A20">
        <w:rPr>
          <w:rFonts w:ascii="Times New Roman" w:hAnsi="Times New Roman" w:cs="Times New Roman"/>
          <w:b/>
          <w:sz w:val="24"/>
          <w:szCs w:val="24"/>
        </w:rPr>
        <w:t xml:space="preserve"> </w:t>
      </w:r>
      <w:r w:rsidR="00AD2E46">
        <w:rPr>
          <w:rFonts w:ascii="Times New Roman" w:hAnsi="Times New Roman" w:cs="Times New Roman"/>
          <w:b/>
          <w:sz w:val="24"/>
          <w:szCs w:val="24"/>
        </w:rPr>
        <w:t xml:space="preserve"> </w:t>
      </w:r>
      <w:r w:rsidR="00DC1A20" w:rsidRPr="0059717E">
        <w:rPr>
          <w:rFonts w:ascii="Times New Roman" w:hAnsi="Times New Roman" w:cs="Times New Roman"/>
          <w:sz w:val="24"/>
          <w:szCs w:val="24"/>
        </w:rPr>
        <w:t xml:space="preserve">Tarifesi düzenlemeye tabi tüzel kişilerin gelir düzenlemesinde </w:t>
      </w:r>
      <w:r w:rsidR="0059717E" w:rsidRPr="0059717E">
        <w:rPr>
          <w:rFonts w:ascii="Times New Roman" w:hAnsi="Times New Roman" w:cs="Times New Roman"/>
          <w:sz w:val="24"/>
          <w:szCs w:val="24"/>
        </w:rPr>
        <w:t xml:space="preserve">esas </w:t>
      </w:r>
      <w:r w:rsidR="00DC1A20" w:rsidRPr="0059717E">
        <w:rPr>
          <w:rFonts w:ascii="Times New Roman" w:hAnsi="Times New Roman" w:cs="Times New Roman"/>
          <w:sz w:val="24"/>
          <w:szCs w:val="24"/>
        </w:rPr>
        <w:t>alına</w:t>
      </w:r>
      <w:r w:rsidR="0059717E" w:rsidRPr="0059717E">
        <w:rPr>
          <w:rFonts w:ascii="Times New Roman" w:hAnsi="Times New Roman" w:cs="Times New Roman"/>
          <w:sz w:val="24"/>
          <w:szCs w:val="24"/>
        </w:rPr>
        <w:t>cak</w:t>
      </w:r>
      <w:r w:rsidR="00DC1A20" w:rsidRPr="0059717E">
        <w:rPr>
          <w:rFonts w:ascii="Times New Roman" w:hAnsi="Times New Roman" w:cs="Times New Roman"/>
          <w:sz w:val="24"/>
          <w:szCs w:val="24"/>
        </w:rPr>
        <w:t xml:space="preserve"> parametreler ile bu parametrelerin tespitinde dikkate alınacak veya alınmayacak gider</w:t>
      </w:r>
      <w:r w:rsidR="0059717E" w:rsidRPr="0059717E">
        <w:rPr>
          <w:rFonts w:ascii="Times New Roman" w:hAnsi="Times New Roman" w:cs="Times New Roman"/>
          <w:sz w:val="24"/>
          <w:szCs w:val="24"/>
        </w:rPr>
        <w:t>,</w:t>
      </w:r>
      <w:r w:rsidR="00DC1A20" w:rsidRPr="0059717E">
        <w:rPr>
          <w:rFonts w:ascii="Times New Roman" w:hAnsi="Times New Roman" w:cs="Times New Roman"/>
          <w:sz w:val="24"/>
          <w:szCs w:val="24"/>
        </w:rPr>
        <w:t xml:space="preserve"> gelir</w:t>
      </w:r>
      <w:r w:rsidR="0059717E" w:rsidRPr="0059717E">
        <w:rPr>
          <w:rFonts w:ascii="Times New Roman" w:hAnsi="Times New Roman" w:cs="Times New Roman"/>
          <w:sz w:val="24"/>
          <w:szCs w:val="24"/>
        </w:rPr>
        <w:t>,</w:t>
      </w:r>
      <w:r w:rsidR="00DC1A20" w:rsidRPr="0059717E">
        <w:rPr>
          <w:rFonts w:ascii="Times New Roman" w:hAnsi="Times New Roman" w:cs="Times New Roman"/>
          <w:sz w:val="24"/>
          <w:szCs w:val="24"/>
        </w:rPr>
        <w:t xml:space="preserve"> harcama ve benzeri diğer unsurların bu Yönetmeliğe dayanılarak hazırlanan diğer i</w:t>
      </w:r>
      <w:r w:rsidR="0059717E" w:rsidRPr="0059717E">
        <w:rPr>
          <w:rFonts w:ascii="Times New Roman" w:hAnsi="Times New Roman" w:cs="Times New Roman"/>
          <w:sz w:val="24"/>
          <w:szCs w:val="24"/>
        </w:rPr>
        <w:t xml:space="preserve">kincil mevzuatta da veya elektrik piyasasına ilişkin diğer ilgili mevzuatta düzenlenmesi öngörülmektedir. Anılan nedenle düzenlemeye tabi tarife türlerine ilişkin parametrelerin bir bütün olarak dikkate alınması gereken mevzuata uygun olması gerektiği belirtilmiştir. </w:t>
      </w:r>
    </w:p>
    <w:p w:rsidR="00193DC9" w:rsidRDefault="004A22DB" w:rsidP="00DC1A20">
      <w:pPr>
        <w:spacing w:before="120" w:after="120" w:line="25" w:lineRule="atLeast"/>
        <w:ind w:firstLine="708"/>
        <w:jc w:val="both"/>
        <w:rPr>
          <w:rFonts w:ascii="Times New Roman" w:hAnsi="Times New Roman" w:cs="Times New Roman"/>
          <w:sz w:val="24"/>
          <w:szCs w:val="24"/>
        </w:rPr>
      </w:pPr>
      <w:r w:rsidRPr="00DF7512">
        <w:rPr>
          <w:rFonts w:ascii="Times New Roman" w:hAnsi="Times New Roman" w:cs="Times New Roman"/>
          <w:b/>
          <w:sz w:val="24"/>
          <w:szCs w:val="24"/>
        </w:rPr>
        <w:lastRenderedPageBreak/>
        <w:t>Madde 1</w:t>
      </w:r>
      <w:r w:rsidR="00F72C3D">
        <w:rPr>
          <w:rFonts w:ascii="Times New Roman" w:hAnsi="Times New Roman" w:cs="Times New Roman"/>
          <w:b/>
          <w:sz w:val="24"/>
          <w:szCs w:val="24"/>
        </w:rPr>
        <w:t>6</w:t>
      </w:r>
      <w:r w:rsidRPr="00DF7512">
        <w:rPr>
          <w:rFonts w:ascii="Times New Roman" w:hAnsi="Times New Roman" w:cs="Times New Roman"/>
          <w:b/>
          <w:sz w:val="24"/>
          <w:szCs w:val="24"/>
        </w:rPr>
        <w:t>-</w:t>
      </w:r>
      <w:r w:rsidR="008272D9" w:rsidRPr="00DF7512">
        <w:rPr>
          <w:rFonts w:ascii="Times New Roman" w:hAnsi="Times New Roman" w:cs="Times New Roman"/>
          <w:sz w:val="24"/>
          <w:szCs w:val="24"/>
        </w:rPr>
        <w:t xml:space="preserve"> </w:t>
      </w:r>
      <w:r w:rsidR="00AD2E46">
        <w:rPr>
          <w:rFonts w:ascii="Times New Roman" w:hAnsi="Times New Roman" w:cs="Times New Roman"/>
          <w:sz w:val="24"/>
          <w:szCs w:val="24"/>
        </w:rPr>
        <w:t xml:space="preserve"> </w:t>
      </w:r>
      <w:r w:rsidR="0059717E">
        <w:rPr>
          <w:rFonts w:ascii="Times New Roman" w:hAnsi="Times New Roman" w:cs="Times New Roman"/>
          <w:sz w:val="24"/>
          <w:szCs w:val="24"/>
        </w:rPr>
        <w:t xml:space="preserve">Madde ile tarifesi düzenlemeye tabi tüzel kişilerin gelir düzenlemesi aşamasında dikkate alınan bazı parametrelerin ilgili tarifenin uygulanacağı zaman içerisinde belirli sebeplerle değişmesi durumunda söz konusu değişikliklerin gerek tüketici gerekse lisans sahibi tüzel kişiler yararına olacak şekilde </w:t>
      </w:r>
      <w:r w:rsidR="00F04F63">
        <w:rPr>
          <w:rFonts w:ascii="Times New Roman" w:hAnsi="Times New Roman" w:cs="Times New Roman"/>
          <w:sz w:val="24"/>
          <w:szCs w:val="24"/>
        </w:rPr>
        <w:t>yansıtılması amaçlanmıştır.</w:t>
      </w:r>
    </w:p>
    <w:p w:rsidR="00F04F63" w:rsidRDefault="004A22DB" w:rsidP="00DC1A20">
      <w:pPr>
        <w:spacing w:before="120" w:after="120" w:line="25" w:lineRule="atLeast"/>
        <w:ind w:firstLine="708"/>
        <w:jc w:val="both"/>
        <w:rPr>
          <w:rFonts w:ascii="Times New Roman" w:hAnsi="Times New Roman" w:cs="Times New Roman"/>
          <w:sz w:val="24"/>
          <w:szCs w:val="24"/>
        </w:rPr>
      </w:pPr>
      <w:r w:rsidRPr="00DF7512">
        <w:rPr>
          <w:rFonts w:ascii="Times New Roman" w:hAnsi="Times New Roman" w:cs="Times New Roman"/>
          <w:b/>
          <w:sz w:val="24"/>
          <w:szCs w:val="24"/>
        </w:rPr>
        <w:t>Madde 1</w:t>
      </w:r>
      <w:r w:rsidR="00F72C3D">
        <w:rPr>
          <w:rFonts w:ascii="Times New Roman" w:hAnsi="Times New Roman" w:cs="Times New Roman"/>
          <w:b/>
          <w:sz w:val="24"/>
          <w:szCs w:val="24"/>
        </w:rPr>
        <w:t>7</w:t>
      </w:r>
      <w:r w:rsidRPr="00DF7512">
        <w:rPr>
          <w:rFonts w:ascii="Times New Roman" w:hAnsi="Times New Roman" w:cs="Times New Roman"/>
          <w:b/>
          <w:sz w:val="24"/>
          <w:szCs w:val="24"/>
        </w:rPr>
        <w:t>-</w:t>
      </w:r>
      <w:r w:rsidR="008272D9" w:rsidRPr="00DF7512">
        <w:rPr>
          <w:rFonts w:ascii="Times New Roman" w:hAnsi="Times New Roman" w:cs="Times New Roman"/>
          <w:sz w:val="24"/>
          <w:szCs w:val="24"/>
        </w:rPr>
        <w:t xml:space="preserve"> </w:t>
      </w:r>
      <w:r w:rsidR="00AD2E46">
        <w:rPr>
          <w:rFonts w:ascii="Times New Roman" w:hAnsi="Times New Roman" w:cs="Times New Roman"/>
          <w:sz w:val="24"/>
          <w:szCs w:val="24"/>
        </w:rPr>
        <w:t xml:space="preserve"> </w:t>
      </w:r>
      <w:r w:rsidR="00F04F63">
        <w:rPr>
          <w:rFonts w:ascii="Times New Roman" w:hAnsi="Times New Roman" w:cs="Times New Roman"/>
          <w:sz w:val="24"/>
          <w:szCs w:val="24"/>
        </w:rPr>
        <w:t>Madde ile tarifesi düzenlemeye tabi tüzel kişiler tarafından tarife önerilerinin ne şekilde Kuruma sunulacağı ve sonuçlandırılacağı, tarife önerisinin gerekli şartları taşımaması halinde ne şekilde işlem yapılacağı açıklanmış</w:t>
      </w:r>
      <w:r w:rsidR="00BD7C66">
        <w:rPr>
          <w:rFonts w:ascii="Times New Roman" w:hAnsi="Times New Roman" w:cs="Times New Roman"/>
          <w:sz w:val="24"/>
          <w:szCs w:val="24"/>
        </w:rPr>
        <w:t>;</w:t>
      </w:r>
      <w:r w:rsidR="00F04F63">
        <w:rPr>
          <w:rFonts w:ascii="Times New Roman" w:hAnsi="Times New Roman" w:cs="Times New Roman"/>
          <w:sz w:val="24"/>
          <w:szCs w:val="24"/>
        </w:rPr>
        <w:t xml:space="preserve"> tarifelerin onaylanması durumunda ise kullanıcıların haberdar edilmesini sağlamak üzere yayımlanması amaçlanmıştır.</w:t>
      </w:r>
    </w:p>
    <w:p w:rsidR="00193DC9" w:rsidRPr="00DF7512" w:rsidRDefault="004A22DB" w:rsidP="00DC1A20">
      <w:pPr>
        <w:spacing w:before="120" w:after="120" w:line="25" w:lineRule="atLeast"/>
        <w:ind w:firstLine="708"/>
        <w:jc w:val="both"/>
        <w:rPr>
          <w:rFonts w:ascii="Times New Roman" w:hAnsi="Times New Roman" w:cs="Times New Roman"/>
          <w:sz w:val="24"/>
          <w:szCs w:val="24"/>
        </w:rPr>
      </w:pPr>
      <w:r w:rsidRPr="00DF7512">
        <w:rPr>
          <w:rFonts w:ascii="Times New Roman" w:hAnsi="Times New Roman" w:cs="Times New Roman"/>
          <w:b/>
          <w:sz w:val="24"/>
          <w:szCs w:val="24"/>
        </w:rPr>
        <w:t>Madde 1</w:t>
      </w:r>
      <w:r w:rsidR="00F72C3D">
        <w:rPr>
          <w:rFonts w:ascii="Times New Roman" w:hAnsi="Times New Roman" w:cs="Times New Roman"/>
          <w:b/>
          <w:sz w:val="24"/>
          <w:szCs w:val="24"/>
        </w:rPr>
        <w:t>8</w:t>
      </w:r>
      <w:r w:rsidRPr="00DF7512">
        <w:rPr>
          <w:rFonts w:ascii="Times New Roman" w:hAnsi="Times New Roman" w:cs="Times New Roman"/>
          <w:b/>
          <w:sz w:val="24"/>
          <w:szCs w:val="24"/>
        </w:rPr>
        <w:t>-</w:t>
      </w:r>
      <w:r w:rsidR="008272D9" w:rsidRPr="00DF7512">
        <w:rPr>
          <w:rFonts w:ascii="Times New Roman" w:hAnsi="Times New Roman" w:cs="Times New Roman"/>
          <w:sz w:val="24"/>
          <w:szCs w:val="24"/>
        </w:rPr>
        <w:t xml:space="preserve"> </w:t>
      </w:r>
      <w:r w:rsidR="00EE6CA7">
        <w:rPr>
          <w:rFonts w:ascii="Times New Roman" w:hAnsi="Times New Roman" w:cs="Times New Roman"/>
          <w:sz w:val="24"/>
          <w:szCs w:val="24"/>
        </w:rPr>
        <w:t xml:space="preserve">Madde ile düzenlemeye tabi tarifelere ilişkin olarak Kuruma sunulan tekliflerde yer alan fiyatların ilgili mevzuatta lisans sahibi tüzel kişiler için öngörülen gelirler ve diğer parametrelerin dikkate alınarak hesaplanması gerektiği açıklanmıştır. </w:t>
      </w:r>
    </w:p>
    <w:p w:rsidR="00193DC9" w:rsidRDefault="00DC6864" w:rsidP="00DC1A20">
      <w:pPr>
        <w:spacing w:before="120" w:after="120" w:line="25" w:lineRule="atLeast"/>
        <w:ind w:firstLine="708"/>
        <w:jc w:val="both"/>
        <w:rPr>
          <w:rFonts w:ascii="Times New Roman" w:hAnsi="Times New Roman" w:cs="Times New Roman"/>
          <w:sz w:val="24"/>
          <w:szCs w:val="24"/>
        </w:rPr>
      </w:pPr>
      <w:r w:rsidRPr="00DF7512">
        <w:rPr>
          <w:rFonts w:ascii="Times New Roman" w:hAnsi="Times New Roman" w:cs="Times New Roman"/>
          <w:b/>
          <w:sz w:val="24"/>
          <w:szCs w:val="24"/>
        </w:rPr>
        <w:t>Madde 1</w:t>
      </w:r>
      <w:r>
        <w:rPr>
          <w:rFonts w:ascii="Times New Roman" w:hAnsi="Times New Roman" w:cs="Times New Roman"/>
          <w:b/>
          <w:sz w:val="24"/>
          <w:szCs w:val="24"/>
        </w:rPr>
        <w:t>9</w:t>
      </w:r>
      <w:r w:rsidRPr="00DF7512">
        <w:rPr>
          <w:rFonts w:ascii="Times New Roman" w:hAnsi="Times New Roman" w:cs="Times New Roman"/>
          <w:b/>
          <w:sz w:val="24"/>
          <w:szCs w:val="24"/>
        </w:rPr>
        <w:t>-</w:t>
      </w:r>
      <w:r w:rsidRPr="00DC6864">
        <w:rPr>
          <w:rFonts w:ascii="Times New Roman" w:hAnsi="Times New Roman" w:cs="Times New Roman"/>
          <w:sz w:val="24"/>
          <w:szCs w:val="24"/>
        </w:rPr>
        <w:t xml:space="preserve"> </w:t>
      </w:r>
      <w:r w:rsidR="00EE6CA7">
        <w:rPr>
          <w:rFonts w:ascii="Times New Roman" w:hAnsi="Times New Roman" w:cs="Times New Roman"/>
          <w:sz w:val="24"/>
          <w:szCs w:val="24"/>
        </w:rPr>
        <w:t>Madde ile düzenlemeye tabi tarifelerin fiyat yapısının kullanıcı grupları tüke</w:t>
      </w:r>
      <w:r w:rsidR="00746F6F">
        <w:rPr>
          <w:rFonts w:ascii="Times New Roman" w:hAnsi="Times New Roman" w:cs="Times New Roman"/>
          <w:sz w:val="24"/>
          <w:szCs w:val="24"/>
        </w:rPr>
        <w:t xml:space="preserve">tim dönemleri ve alışkanlıkları, bölgesel özellikler ve Kurulca belirlenen diğer ölçütler gibi özellikler nedeniyle </w:t>
      </w:r>
      <w:r w:rsidR="00EE6CA7">
        <w:rPr>
          <w:rFonts w:ascii="Times New Roman" w:hAnsi="Times New Roman" w:cs="Times New Roman"/>
          <w:sz w:val="24"/>
          <w:szCs w:val="24"/>
        </w:rPr>
        <w:t>b</w:t>
      </w:r>
      <w:r w:rsidR="00746F6F">
        <w:rPr>
          <w:rFonts w:ascii="Times New Roman" w:hAnsi="Times New Roman" w:cs="Times New Roman"/>
          <w:sz w:val="24"/>
          <w:szCs w:val="24"/>
        </w:rPr>
        <w:t xml:space="preserve">azı bileşenlere ayrılabileceği ifade edilmiş bununla birlikte kullanıcı grupları oluşturulurken </w:t>
      </w:r>
      <w:r w:rsidR="00746F6F" w:rsidRPr="00746F6F">
        <w:rPr>
          <w:rFonts w:ascii="Times New Roman" w:eastAsia="Batang" w:hAnsi="Times New Roman" w:cs="Times New Roman"/>
          <w:sz w:val="24"/>
          <w:szCs w:val="24"/>
          <w:lang w:eastAsia="ko-KR"/>
        </w:rPr>
        <w:t>benzer maliyet yapısına ve/veya benzer tüketim v</w:t>
      </w:r>
      <w:r w:rsidR="00746F6F">
        <w:rPr>
          <w:rFonts w:ascii="Times New Roman" w:eastAsia="Batang" w:hAnsi="Times New Roman" w:cs="Times New Roman"/>
          <w:sz w:val="24"/>
          <w:szCs w:val="24"/>
          <w:lang w:eastAsia="ko-KR"/>
        </w:rPr>
        <w:t xml:space="preserve">eya talep eğilimine sahip olunması esas unsur olarak ifade edilmiştir. </w:t>
      </w:r>
    </w:p>
    <w:p w:rsidR="00DC6864" w:rsidRDefault="00DC6864" w:rsidP="0077112C">
      <w:pPr>
        <w:spacing w:before="120" w:after="120" w:line="240" w:lineRule="atLeast"/>
        <w:ind w:firstLine="709"/>
        <w:jc w:val="both"/>
        <w:rPr>
          <w:rFonts w:ascii="Times New Roman" w:eastAsia="Calibri" w:hAnsi="Times New Roman" w:cs="Times New Roman"/>
          <w:sz w:val="24"/>
          <w:szCs w:val="24"/>
        </w:rPr>
      </w:pPr>
      <w:r>
        <w:rPr>
          <w:rFonts w:ascii="Times New Roman" w:hAnsi="Times New Roman" w:cs="Times New Roman"/>
          <w:b/>
          <w:sz w:val="24"/>
          <w:szCs w:val="24"/>
        </w:rPr>
        <w:t>Madde 20</w:t>
      </w:r>
      <w:r w:rsidRPr="00DF7512">
        <w:rPr>
          <w:rFonts w:ascii="Times New Roman" w:hAnsi="Times New Roman" w:cs="Times New Roman"/>
          <w:b/>
          <w:sz w:val="24"/>
          <w:szCs w:val="24"/>
        </w:rPr>
        <w:t>-</w:t>
      </w:r>
      <w:r w:rsidRPr="00DC6864">
        <w:rPr>
          <w:rFonts w:ascii="Times New Roman" w:hAnsi="Times New Roman" w:cs="Times New Roman"/>
          <w:sz w:val="24"/>
          <w:szCs w:val="24"/>
        </w:rPr>
        <w:t xml:space="preserve"> </w:t>
      </w:r>
      <w:r w:rsidR="00746F6F">
        <w:rPr>
          <w:rFonts w:ascii="Times New Roman" w:hAnsi="Times New Roman" w:cs="Times New Roman"/>
          <w:sz w:val="24"/>
          <w:szCs w:val="24"/>
        </w:rPr>
        <w:t>Maddede iletim ve dağıtım tarife önerilerinin içermesi gereken unsurlara yer verilmiştir.</w:t>
      </w:r>
    </w:p>
    <w:p w:rsidR="00746F6F" w:rsidRDefault="00DC6864" w:rsidP="0077112C">
      <w:pPr>
        <w:spacing w:before="120" w:after="120" w:line="240" w:lineRule="atLeast"/>
        <w:ind w:firstLine="709"/>
        <w:jc w:val="both"/>
        <w:rPr>
          <w:rFonts w:ascii="Times New Roman" w:eastAsia="Calibri" w:hAnsi="Times New Roman" w:cs="Times New Roman"/>
          <w:sz w:val="24"/>
          <w:szCs w:val="24"/>
        </w:rPr>
      </w:pPr>
      <w:r w:rsidRPr="00746F6F">
        <w:rPr>
          <w:rFonts w:ascii="Times New Roman" w:hAnsi="Times New Roman" w:cs="Times New Roman"/>
          <w:b/>
          <w:sz w:val="24"/>
          <w:szCs w:val="24"/>
        </w:rPr>
        <w:t>Madde 21</w:t>
      </w:r>
      <w:r w:rsidRPr="00DF7512">
        <w:rPr>
          <w:rFonts w:ascii="Times New Roman" w:hAnsi="Times New Roman" w:cs="Times New Roman"/>
          <w:b/>
          <w:sz w:val="24"/>
          <w:szCs w:val="24"/>
        </w:rPr>
        <w:t>-</w:t>
      </w:r>
      <w:r w:rsidRPr="00DC6864">
        <w:rPr>
          <w:rFonts w:ascii="Times New Roman" w:hAnsi="Times New Roman" w:cs="Times New Roman"/>
          <w:sz w:val="24"/>
          <w:szCs w:val="24"/>
        </w:rPr>
        <w:t xml:space="preserve"> </w:t>
      </w:r>
      <w:r w:rsidR="00746F6F">
        <w:rPr>
          <w:rFonts w:ascii="Times New Roman" w:hAnsi="Times New Roman" w:cs="Times New Roman"/>
          <w:sz w:val="24"/>
          <w:szCs w:val="24"/>
        </w:rPr>
        <w:t>Maddede perakende satış tarife önerilerinin içermesi gereken unsurlara yer verilmiştir.</w:t>
      </w:r>
    </w:p>
    <w:p w:rsidR="00746F6F" w:rsidRDefault="00746F6F" w:rsidP="0077112C">
      <w:pPr>
        <w:spacing w:before="120" w:after="120" w:line="240" w:lineRule="atLeast"/>
        <w:ind w:firstLine="709"/>
        <w:jc w:val="both"/>
        <w:rPr>
          <w:rFonts w:ascii="Times New Roman" w:eastAsia="Calibri" w:hAnsi="Times New Roman" w:cs="Times New Roman"/>
          <w:sz w:val="24"/>
          <w:szCs w:val="24"/>
        </w:rPr>
      </w:pPr>
      <w:r w:rsidRPr="00746F6F">
        <w:rPr>
          <w:rFonts w:ascii="Times New Roman" w:hAnsi="Times New Roman" w:cs="Times New Roman"/>
          <w:b/>
          <w:sz w:val="24"/>
          <w:szCs w:val="24"/>
        </w:rPr>
        <w:t>Madde 22</w:t>
      </w:r>
      <w:r>
        <w:rPr>
          <w:rFonts w:ascii="Times New Roman" w:hAnsi="Times New Roman" w:cs="Times New Roman"/>
          <w:sz w:val="24"/>
          <w:szCs w:val="24"/>
        </w:rPr>
        <w:t xml:space="preserve">- Maddede </w:t>
      </w:r>
      <w:r>
        <w:rPr>
          <w:rFonts w:ascii="Times New Roman" w:eastAsia="Calibri" w:hAnsi="Times New Roman" w:cs="Times New Roman"/>
          <w:sz w:val="24"/>
          <w:szCs w:val="24"/>
        </w:rPr>
        <w:t>s</w:t>
      </w:r>
      <w:r w:rsidRPr="00746F6F">
        <w:rPr>
          <w:rFonts w:ascii="Times New Roman" w:eastAsia="Calibri" w:hAnsi="Times New Roman" w:cs="Times New Roman"/>
          <w:sz w:val="24"/>
          <w:szCs w:val="24"/>
        </w:rPr>
        <w:t xml:space="preserve">on kaynak tedarik tarife önerilerinin içermesi gereken unsurlara yer verilmiştir. </w:t>
      </w:r>
    </w:p>
    <w:p w:rsidR="00746F6F" w:rsidRPr="00E66CB6" w:rsidRDefault="00746F6F" w:rsidP="0077112C">
      <w:pPr>
        <w:spacing w:before="120" w:after="120" w:line="240" w:lineRule="atLeast"/>
        <w:ind w:firstLine="709"/>
        <w:jc w:val="both"/>
        <w:rPr>
          <w:rFonts w:ascii="Times New Roman" w:eastAsia="Calibri" w:hAnsi="Times New Roman" w:cs="Times New Roman"/>
          <w:b/>
          <w:sz w:val="24"/>
          <w:szCs w:val="24"/>
        </w:rPr>
      </w:pPr>
      <w:r w:rsidRPr="00746F6F">
        <w:rPr>
          <w:rFonts w:ascii="Times New Roman" w:eastAsia="Calibri" w:hAnsi="Times New Roman" w:cs="Times New Roman"/>
          <w:b/>
          <w:sz w:val="24"/>
          <w:szCs w:val="24"/>
        </w:rPr>
        <w:t>Madde 23</w:t>
      </w:r>
      <w:r>
        <w:rPr>
          <w:rFonts w:ascii="Times New Roman" w:eastAsia="Calibri" w:hAnsi="Times New Roman" w:cs="Times New Roman"/>
          <w:sz w:val="24"/>
          <w:szCs w:val="24"/>
        </w:rPr>
        <w:t>-  Maddede t</w:t>
      </w:r>
      <w:r w:rsidRPr="00746F6F">
        <w:rPr>
          <w:rFonts w:ascii="Times New Roman" w:eastAsia="Calibri" w:hAnsi="Times New Roman" w:cs="Times New Roman"/>
          <w:sz w:val="24"/>
          <w:szCs w:val="24"/>
        </w:rPr>
        <w:t xml:space="preserve">optan satış </w:t>
      </w:r>
      <w:r>
        <w:rPr>
          <w:rFonts w:ascii="Times New Roman" w:eastAsia="Calibri" w:hAnsi="Times New Roman" w:cs="Times New Roman"/>
          <w:sz w:val="24"/>
          <w:szCs w:val="24"/>
        </w:rPr>
        <w:t xml:space="preserve">tarife önerilerinin içermesi gereken unsurlara yer verilmiştir. </w:t>
      </w:r>
    </w:p>
    <w:p w:rsidR="00746F6F" w:rsidRDefault="00746F6F" w:rsidP="0077112C">
      <w:pPr>
        <w:spacing w:before="120" w:after="120" w:line="240" w:lineRule="atLeast"/>
        <w:ind w:firstLine="709"/>
        <w:jc w:val="both"/>
        <w:rPr>
          <w:rFonts w:ascii="Times New Roman" w:eastAsia="Calibri" w:hAnsi="Times New Roman" w:cs="Times New Roman"/>
          <w:sz w:val="24"/>
          <w:szCs w:val="24"/>
        </w:rPr>
      </w:pPr>
      <w:r w:rsidRPr="00746F6F">
        <w:rPr>
          <w:rFonts w:ascii="Times New Roman" w:eastAsia="Calibri" w:hAnsi="Times New Roman" w:cs="Times New Roman"/>
          <w:b/>
          <w:sz w:val="24"/>
          <w:szCs w:val="24"/>
        </w:rPr>
        <w:t>Madde 24</w:t>
      </w:r>
      <w:r w:rsidR="00F442B7">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r w:rsidR="0077112C">
        <w:rPr>
          <w:rFonts w:ascii="Times New Roman" w:eastAsia="Calibri" w:hAnsi="Times New Roman" w:cs="Times New Roman"/>
          <w:sz w:val="24"/>
          <w:szCs w:val="24"/>
        </w:rPr>
        <w:t xml:space="preserve"> </w:t>
      </w:r>
      <w:r>
        <w:rPr>
          <w:rFonts w:ascii="Times New Roman" w:eastAsia="Calibri" w:hAnsi="Times New Roman" w:cs="Times New Roman"/>
          <w:sz w:val="24"/>
          <w:szCs w:val="24"/>
        </w:rPr>
        <w:t>Madde ile t</w:t>
      </w:r>
      <w:r w:rsidRPr="00746F6F">
        <w:rPr>
          <w:rFonts w:ascii="Times New Roman" w:eastAsia="Calibri" w:hAnsi="Times New Roman" w:cs="Times New Roman"/>
          <w:sz w:val="24"/>
          <w:szCs w:val="24"/>
        </w:rPr>
        <w:t>arife hesaplamalarında</w:t>
      </w:r>
      <w:r w:rsidRPr="00746F6F">
        <w:rPr>
          <w:rFonts w:ascii="Times New Roman" w:eastAsia="Calibri" w:hAnsi="Times New Roman" w:cs="Times New Roman"/>
          <w:sz w:val="24"/>
          <w:szCs w:val="24"/>
          <w:lang w:val="x-none"/>
        </w:rPr>
        <w:t xml:space="preserve"> </w:t>
      </w:r>
      <w:r w:rsidRPr="00746F6F">
        <w:rPr>
          <w:rFonts w:ascii="Times New Roman" w:eastAsia="Calibri" w:hAnsi="Times New Roman" w:cs="Times New Roman"/>
          <w:sz w:val="24"/>
          <w:szCs w:val="24"/>
        </w:rPr>
        <w:t xml:space="preserve">enflasyon oranı olarak </w:t>
      </w:r>
      <w:r>
        <w:rPr>
          <w:rFonts w:ascii="Times New Roman" w:eastAsia="Batang" w:hAnsi="Times New Roman" w:cs="Times New Roman"/>
          <w:bCs/>
          <w:sz w:val="24"/>
          <w:szCs w:val="24"/>
          <w:lang w:eastAsia="ko-KR"/>
        </w:rPr>
        <w:t>TÜFE’nin kullanılacağı belirtilmişti</w:t>
      </w:r>
      <w:r w:rsidR="00BD7C66">
        <w:rPr>
          <w:rFonts w:ascii="Times New Roman" w:eastAsia="Batang" w:hAnsi="Times New Roman" w:cs="Times New Roman"/>
          <w:bCs/>
          <w:sz w:val="24"/>
          <w:szCs w:val="24"/>
          <w:lang w:eastAsia="ko-KR"/>
        </w:rPr>
        <w:t>r</w:t>
      </w:r>
      <w:r>
        <w:rPr>
          <w:rFonts w:ascii="Times New Roman" w:eastAsia="Batang" w:hAnsi="Times New Roman" w:cs="Times New Roman"/>
          <w:bCs/>
          <w:sz w:val="24"/>
          <w:szCs w:val="24"/>
          <w:lang w:eastAsia="ko-KR"/>
        </w:rPr>
        <w:t xml:space="preserve">. Bununla birlikte düzenlenen tarife türlerinde dikkate alınan parametrelerle uyumlu olması açısından Kurulca uygulanmasına karar verilen diğer güncelleme endekslerinin de tarife hesabında kullanılabilmesi amaçlanmıştır. </w:t>
      </w:r>
    </w:p>
    <w:p w:rsidR="00E66CB6" w:rsidRPr="0077112C" w:rsidRDefault="00746F6F" w:rsidP="0077112C">
      <w:pPr>
        <w:spacing w:before="120" w:after="120" w:line="240" w:lineRule="atLeast"/>
        <w:ind w:firstLine="708"/>
        <w:jc w:val="both"/>
        <w:rPr>
          <w:rFonts w:ascii="Times New Roman" w:eastAsia="Calibri" w:hAnsi="Times New Roman" w:cs="Times New Roman"/>
          <w:sz w:val="24"/>
          <w:szCs w:val="24"/>
        </w:rPr>
      </w:pPr>
      <w:r w:rsidRPr="00746F6F">
        <w:rPr>
          <w:rFonts w:ascii="Times New Roman" w:eastAsia="Calibri" w:hAnsi="Times New Roman" w:cs="Times New Roman"/>
          <w:b/>
          <w:bCs/>
          <w:sz w:val="24"/>
          <w:szCs w:val="24"/>
        </w:rPr>
        <w:t>Madde 25</w:t>
      </w:r>
      <w:r w:rsidR="00F442B7">
        <w:rPr>
          <w:rFonts w:ascii="Times New Roman" w:eastAsia="Calibri" w:hAnsi="Times New Roman" w:cs="Times New Roman"/>
          <w:bCs/>
          <w:sz w:val="24"/>
          <w:szCs w:val="24"/>
        </w:rPr>
        <w:t xml:space="preserve">- </w:t>
      </w:r>
      <w:r>
        <w:rPr>
          <w:rFonts w:ascii="Times New Roman" w:eastAsia="Calibri" w:hAnsi="Times New Roman" w:cs="Times New Roman"/>
          <w:bCs/>
          <w:sz w:val="24"/>
          <w:szCs w:val="24"/>
        </w:rPr>
        <w:t xml:space="preserve">Kurum tarafından onaylanan vergiler </w:t>
      </w:r>
      <w:r w:rsidRPr="00746F6F">
        <w:rPr>
          <w:rFonts w:ascii="Times New Roman" w:eastAsia="Calibri" w:hAnsi="Times New Roman" w:cs="Times New Roman"/>
          <w:sz w:val="24"/>
          <w:szCs w:val="24"/>
          <w:lang w:val="x-none"/>
        </w:rPr>
        <w:t>vergi</w:t>
      </w:r>
      <w:r>
        <w:rPr>
          <w:rFonts w:ascii="Times New Roman" w:eastAsia="Calibri" w:hAnsi="Times New Roman" w:cs="Times New Roman"/>
          <w:sz w:val="24"/>
          <w:szCs w:val="24"/>
        </w:rPr>
        <w:t xml:space="preserve">, fon, </w:t>
      </w:r>
      <w:r w:rsidR="00BF0910">
        <w:rPr>
          <w:rFonts w:ascii="Times New Roman" w:eastAsia="Calibri" w:hAnsi="Times New Roman" w:cs="Times New Roman"/>
          <w:sz w:val="24"/>
          <w:szCs w:val="24"/>
        </w:rPr>
        <w:t>pay gibi yasal yükümlülükleri ihtiva etmemektedir. V</w:t>
      </w:r>
      <w:r w:rsidR="00BF0910" w:rsidRPr="00BF0910">
        <w:rPr>
          <w:rFonts w:ascii="Times New Roman" w:eastAsia="Calibri" w:hAnsi="Times New Roman" w:cs="Times New Roman"/>
          <w:sz w:val="24"/>
          <w:szCs w:val="24"/>
          <w:lang w:val="x-none"/>
        </w:rPr>
        <w:t>ergi</w:t>
      </w:r>
      <w:r w:rsidR="00BF0910" w:rsidRPr="00BF0910">
        <w:rPr>
          <w:rFonts w:ascii="Times New Roman" w:eastAsia="Calibri" w:hAnsi="Times New Roman" w:cs="Times New Roman"/>
          <w:sz w:val="24"/>
          <w:szCs w:val="24"/>
        </w:rPr>
        <w:t>, fon, pay ve benzeri</w:t>
      </w:r>
      <w:r w:rsidR="00BF0910" w:rsidRPr="00BF0910">
        <w:rPr>
          <w:rFonts w:ascii="Times New Roman" w:eastAsia="Calibri" w:hAnsi="Times New Roman" w:cs="Times New Roman"/>
          <w:sz w:val="24"/>
          <w:szCs w:val="24"/>
          <w:lang w:val="x-none"/>
        </w:rPr>
        <w:t xml:space="preserve"> yasal </w:t>
      </w:r>
      <w:r w:rsidR="00BF0910">
        <w:rPr>
          <w:rFonts w:ascii="Times New Roman" w:eastAsia="Calibri" w:hAnsi="Times New Roman" w:cs="Times New Roman"/>
          <w:sz w:val="24"/>
          <w:szCs w:val="24"/>
        </w:rPr>
        <w:t xml:space="preserve">yükümlülükler ilgili mevzuat uyarınca kullanıcılara yansıtılması gereken bedeller olup </w:t>
      </w:r>
      <w:r w:rsidR="00BD7C66">
        <w:rPr>
          <w:rFonts w:ascii="Times New Roman" w:eastAsia="Calibri" w:hAnsi="Times New Roman" w:cs="Times New Roman"/>
          <w:sz w:val="24"/>
          <w:szCs w:val="24"/>
        </w:rPr>
        <w:t xml:space="preserve">bunların </w:t>
      </w:r>
      <w:r w:rsidR="00BF0910">
        <w:rPr>
          <w:rFonts w:ascii="Times New Roman" w:eastAsia="Calibri" w:hAnsi="Times New Roman" w:cs="Times New Roman"/>
          <w:sz w:val="24"/>
          <w:szCs w:val="24"/>
        </w:rPr>
        <w:t>lisans sahibi tüzel kişiler tarafından ödeme bild</w:t>
      </w:r>
      <w:r w:rsidR="00E66CB6">
        <w:rPr>
          <w:rFonts w:ascii="Times New Roman" w:eastAsia="Calibri" w:hAnsi="Times New Roman" w:cs="Times New Roman"/>
          <w:sz w:val="24"/>
          <w:szCs w:val="24"/>
        </w:rPr>
        <w:t>irimlerinde ayrıca gösterileceği madde ile düzenlenmiştir.</w:t>
      </w:r>
    </w:p>
    <w:p w:rsidR="004A22DB" w:rsidRPr="00E66CB6" w:rsidRDefault="005C7CBF" w:rsidP="0077112C">
      <w:pPr>
        <w:spacing w:before="120" w:after="120" w:line="240" w:lineRule="atLeast"/>
        <w:ind w:firstLine="708"/>
        <w:jc w:val="both"/>
        <w:rPr>
          <w:rFonts w:ascii="Times New Roman" w:hAnsi="Times New Roman" w:cs="Times New Roman"/>
          <w:b/>
          <w:sz w:val="24"/>
          <w:szCs w:val="24"/>
        </w:rPr>
      </w:pPr>
      <w:r w:rsidRPr="00E66CB6">
        <w:rPr>
          <w:rFonts w:ascii="Times New Roman" w:hAnsi="Times New Roman" w:cs="Times New Roman"/>
          <w:b/>
          <w:sz w:val="24"/>
          <w:szCs w:val="24"/>
        </w:rPr>
        <w:t>Madde 2</w:t>
      </w:r>
      <w:r w:rsidR="00E66CB6" w:rsidRPr="00E66CB6">
        <w:rPr>
          <w:rFonts w:ascii="Times New Roman" w:hAnsi="Times New Roman" w:cs="Times New Roman"/>
          <w:b/>
          <w:sz w:val="24"/>
          <w:szCs w:val="24"/>
        </w:rPr>
        <w:t>6</w:t>
      </w:r>
      <w:r w:rsidRPr="00E66CB6">
        <w:rPr>
          <w:rFonts w:ascii="Times New Roman" w:hAnsi="Times New Roman" w:cs="Times New Roman"/>
          <w:b/>
          <w:sz w:val="24"/>
          <w:szCs w:val="24"/>
        </w:rPr>
        <w:t xml:space="preserve">-  </w:t>
      </w:r>
      <w:r w:rsidR="0077112C">
        <w:rPr>
          <w:rFonts w:ascii="Times New Roman" w:hAnsi="Times New Roman" w:cs="Times New Roman"/>
          <w:sz w:val="24"/>
          <w:szCs w:val="24"/>
        </w:rPr>
        <w:t>Madde ile düzenlemeye tabi tarifelerin kullanıcılara ne şekilde uygulanacağı açıklanmıştır.</w:t>
      </w:r>
    </w:p>
    <w:p w:rsidR="00E66CB6" w:rsidRPr="00E66CB6" w:rsidRDefault="00E66CB6" w:rsidP="0077112C">
      <w:pPr>
        <w:spacing w:before="120" w:after="120" w:line="240" w:lineRule="atLeast"/>
        <w:ind w:firstLine="708"/>
        <w:jc w:val="both"/>
        <w:rPr>
          <w:rFonts w:ascii="Times New Roman" w:hAnsi="Times New Roman" w:cs="Times New Roman"/>
          <w:b/>
          <w:sz w:val="24"/>
          <w:szCs w:val="24"/>
        </w:rPr>
      </w:pPr>
      <w:r w:rsidRPr="00E66CB6">
        <w:rPr>
          <w:rFonts w:ascii="Times New Roman" w:hAnsi="Times New Roman" w:cs="Times New Roman"/>
          <w:b/>
          <w:sz w:val="24"/>
          <w:szCs w:val="24"/>
        </w:rPr>
        <w:t xml:space="preserve">Madde 27-  </w:t>
      </w:r>
      <w:r w:rsidR="0077112C" w:rsidRPr="0077112C">
        <w:rPr>
          <w:rFonts w:ascii="Times New Roman" w:hAnsi="Times New Roman" w:cs="Times New Roman"/>
          <w:sz w:val="24"/>
          <w:szCs w:val="24"/>
        </w:rPr>
        <w:t>Madde ile tarifesi düzenlemeye tabi bir faaliyette bulunacak tüzel kişinin ilk defa lisans başvurusunda bulunması halinde tarifeler bağlamında yapması gereken başvuruya ilişkin açıklama yapılmıştır.</w:t>
      </w:r>
      <w:r w:rsidR="0077112C">
        <w:rPr>
          <w:rFonts w:ascii="Times New Roman" w:hAnsi="Times New Roman" w:cs="Times New Roman"/>
          <w:b/>
          <w:sz w:val="24"/>
          <w:szCs w:val="24"/>
        </w:rPr>
        <w:t xml:space="preserve"> </w:t>
      </w:r>
    </w:p>
    <w:p w:rsidR="00E66CB6" w:rsidRPr="00E66CB6" w:rsidRDefault="00E66CB6" w:rsidP="0077112C">
      <w:pPr>
        <w:spacing w:before="120" w:after="120" w:line="240" w:lineRule="atLeast"/>
        <w:ind w:firstLine="708"/>
        <w:jc w:val="both"/>
        <w:rPr>
          <w:rFonts w:ascii="Times New Roman" w:hAnsi="Times New Roman" w:cs="Times New Roman"/>
          <w:b/>
          <w:sz w:val="24"/>
          <w:szCs w:val="24"/>
        </w:rPr>
      </w:pPr>
      <w:r w:rsidRPr="00E66CB6">
        <w:rPr>
          <w:rFonts w:ascii="Times New Roman" w:hAnsi="Times New Roman" w:cs="Times New Roman"/>
          <w:b/>
          <w:sz w:val="24"/>
          <w:szCs w:val="24"/>
        </w:rPr>
        <w:t>Madde 28-</w:t>
      </w:r>
      <w:r w:rsidR="0077112C">
        <w:rPr>
          <w:rFonts w:ascii="Times New Roman" w:hAnsi="Times New Roman" w:cs="Times New Roman"/>
          <w:b/>
          <w:sz w:val="24"/>
          <w:szCs w:val="24"/>
        </w:rPr>
        <w:t xml:space="preserve">  </w:t>
      </w:r>
      <w:r w:rsidR="00BD7C66">
        <w:rPr>
          <w:rFonts w:ascii="Times New Roman" w:hAnsi="Times New Roman" w:cs="Times New Roman"/>
          <w:sz w:val="24"/>
          <w:szCs w:val="24"/>
        </w:rPr>
        <w:t>Madde ile t</w:t>
      </w:r>
      <w:r w:rsidR="0077112C" w:rsidRPr="0077112C">
        <w:rPr>
          <w:rFonts w:ascii="Times New Roman" w:hAnsi="Times New Roman" w:cs="Times New Roman"/>
          <w:sz w:val="24"/>
          <w:szCs w:val="24"/>
        </w:rPr>
        <w:t>arifesi düzenlemeye tabi tüzel kişilerin lisans kapsamında faaliyeti sonlandığında tarifelerde dikkate alı</w:t>
      </w:r>
      <w:r w:rsidR="00BD7C66">
        <w:rPr>
          <w:rFonts w:ascii="Times New Roman" w:hAnsi="Times New Roman" w:cs="Times New Roman"/>
          <w:sz w:val="24"/>
          <w:szCs w:val="24"/>
        </w:rPr>
        <w:t>nan bazı parametreler için Kurul</w:t>
      </w:r>
      <w:r w:rsidR="0077112C" w:rsidRPr="0077112C">
        <w:rPr>
          <w:rFonts w:ascii="Times New Roman" w:hAnsi="Times New Roman" w:cs="Times New Roman"/>
          <w:sz w:val="24"/>
          <w:szCs w:val="24"/>
        </w:rPr>
        <w:t xml:space="preserve"> tarafından düzenleme yapılacağı ifade edilmiştir. </w:t>
      </w:r>
    </w:p>
    <w:p w:rsidR="00E66CB6" w:rsidRPr="00E66CB6" w:rsidRDefault="00E66CB6" w:rsidP="0077112C">
      <w:pPr>
        <w:spacing w:before="120" w:after="120" w:line="240" w:lineRule="atLeast"/>
        <w:ind w:firstLine="708"/>
        <w:jc w:val="both"/>
        <w:rPr>
          <w:rFonts w:ascii="Times New Roman" w:hAnsi="Times New Roman" w:cs="Times New Roman"/>
          <w:b/>
          <w:sz w:val="24"/>
          <w:szCs w:val="24"/>
        </w:rPr>
      </w:pPr>
      <w:r w:rsidRPr="00E66CB6">
        <w:rPr>
          <w:rFonts w:ascii="Times New Roman" w:hAnsi="Times New Roman" w:cs="Times New Roman"/>
          <w:b/>
          <w:sz w:val="24"/>
          <w:szCs w:val="24"/>
        </w:rPr>
        <w:t>Madde 29-</w:t>
      </w:r>
      <w:r>
        <w:rPr>
          <w:rFonts w:ascii="Times New Roman" w:hAnsi="Times New Roman" w:cs="Times New Roman"/>
          <w:b/>
          <w:sz w:val="24"/>
          <w:szCs w:val="24"/>
        </w:rPr>
        <w:t xml:space="preserve"> </w:t>
      </w:r>
      <w:r w:rsidR="0077112C">
        <w:rPr>
          <w:rFonts w:ascii="Times New Roman" w:hAnsi="Times New Roman" w:cs="Times New Roman"/>
          <w:b/>
          <w:sz w:val="24"/>
          <w:szCs w:val="24"/>
        </w:rPr>
        <w:t xml:space="preserve"> </w:t>
      </w:r>
      <w:r w:rsidRPr="00E66CB6">
        <w:rPr>
          <w:rFonts w:ascii="Times New Roman" w:hAnsi="Times New Roman" w:cs="Times New Roman"/>
          <w:sz w:val="24"/>
          <w:szCs w:val="24"/>
        </w:rPr>
        <w:t>Madde ile yürürlükten kaldırılan hükümler düzenlenmiştir.</w:t>
      </w:r>
      <w:r>
        <w:rPr>
          <w:rFonts w:ascii="Times New Roman" w:hAnsi="Times New Roman" w:cs="Times New Roman"/>
          <w:b/>
          <w:sz w:val="24"/>
          <w:szCs w:val="24"/>
        </w:rPr>
        <w:t xml:space="preserve"> </w:t>
      </w:r>
    </w:p>
    <w:p w:rsidR="00E66CB6" w:rsidRPr="00E66CB6" w:rsidRDefault="00E66CB6" w:rsidP="0077112C">
      <w:pPr>
        <w:spacing w:before="120" w:after="120" w:line="240" w:lineRule="atLeast"/>
        <w:ind w:firstLine="708"/>
        <w:jc w:val="both"/>
        <w:rPr>
          <w:rFonts w:ascii="Times New Roman" w:hAnsi="Times New Roman" w:cs="Times New Roman"/>
          <w:b/>
          <w:sz w:val="24"/>
          <w:szCs w:val="24"/>
        </w:rPr>
      </w:pPr>
      <w:r w:rsidRPr="00E66CB6">
        <w:rPr>
          <w:rFonts w:ascii="Times New Roman" w:hAnsi="Times New Roman" w:cs="Times New Roman"/>
          <w:b/>
          <w:sz w:val="24"/>
          <w:szCs w:val="24"/>
        </w:rPr>
        <w:t xml:space="preserve">Madde 30- </w:t>
      </w:r>
      <w:r w:rsidR="0077112C">
        <w:rPr>
          <w:rFonts w:ascii="Times New Roman" w:hAnsi="Times New Roman" w:cs="Times New Roman"/>
          <w:b/>
          <w:sz w:val="24"/>
          <w:szCs w:val="24"/>
        </w:rPr>
        <w:t xml:space="preserve"> </w:t>
      </w:r>
      <w:r w:rsidRPr="00E66CB6">
        <w:rPr>
          <w:rFonts w:ascii="Times New Roman" w:hAnsi="Times New Roman" w:cs="Times New Roman"/>
          <w:sz w:val="24"/>
          <w:szCs w:val="24"/>
        </w:rPr>
        <w:t>Madde ile</w:t>
      </w:r>
      <w:r>
        <w:rPr>
          <w:rFonts w:ascii="Times New Roman" w:hAnsi="Times New Roman" w:cs="Times New Roman"/>
          <w:b/>
          <w:sz w:val="24"/>
          <w:szCs w:val="24"/>
        </w:rPr>
        <w:t xml:space="preserve"> </w:t>
      </w:r>
      <w:r w:rsidRPr="00E66CB6">
        <w:rPr>
          <w:rFonts w:ascii="Times New Roman" w:eastAsia="Batang" w:hAnsi="Times New Roman" w:cs="Times New Roman"/>
          <w:sz w:val="24"/>
          <w:szCs w:val="24"/>
          <w:lang w:val="x-none" w:eastAsia="ko-KR"/>
        </w:rPr>
        <w:t>22</w:t>
      </w:r>
      <w:r w:rsidR="00BD7C66">
        <w:rPr>
          <w:rFonts w:ascii="Times New Roman" w:eastAsia="Calibri" w:hAnsi="Times New Roman" w:cs="Times New Roman"/>
          <w:sz w:val="24"/>
          <w:szCs w:val="24"/>
          <w:lang w:val="x-none"/>
        </w:rPr>
        <w:t>/</w:t>
      </w:r>
      <w:r w:rsidRPr="00E66CB6">
        <w:rPr>
          <w:rFonts w:ascii="Times New Roman" w:eastAsia="Calibri" w:hAnsi="Times New Roman" w:cs="Times New Roman"/>
          <w:sz w:val="24"/>
          <w:szCs w:val="24"/>
          <w:lang w:val="x-none"/>
        </w:rPr>
        <w:t>8/</w:t>
      </w:r>
      <w:r w:rsidRPr="00E66CB6">
        <w:rPr>
          <w:rFonts w:ascii="Times New Roman" w:eastAsia="Batang" w:hAnsi="Times New Roman" w:cs="Times New Roman"/>
          <w:sz w:val="24"/>
          <w:szCs w:val="24"/>
          <w:lang w:val="x-none" w:eastAsia="ko-KR"/>
        </w:rPr>
        <w:t>2015</w:t>
      </w:r>
      <w:r w:rsidRPr="00E66CB6">
        <w:rPr>
          <w:rFonts w:ascii="Times New Roman" w:eastAsia="Calibri" w:hAnsi="Times New Roman" w:cs="Times New Roman"/>
          <w:sz w:val="24"/>
          <w:szCs w:val="24"/>
          <w:lang w:val="x-none"/>
        </w:rPr>
        <w:t xml:space="preserve"> tarihli ve </w:t>
      </w:r>
      <w:r w:rsidRPr="00E66CB6">
        <w:rPr>
          <w:rFonts w:ascii="Times New Roman" w:eastAsia="Batang" w:hAnsi="Times New Roman" w:cs="Times New Roman"/>
          <w:sz w:val="24"/>
          <w:szCs w:val="24"/>
          <w:lang w:val="x-none" w:eastAsia="ko-KR"/>
        </w:rPr>
        <w:t>29453</w:t>
      </w:r>
      <w:r w:rsidRPr="00E66CB6">
        <w:rPr>
          <w:rFonts w:ascii="Times New Roman" w:eastAsia="Calibri" w:hAnsi="Times New Roman" w:cs="Times New Roman"/>
          <w:sz w:val="24"/>
          <w:szCs w:val="24"/>
          <w:lang w:val="x-none"/>
        </w:rPr>
        <w:t xml:space="preserve"> sayılı Resmi </w:t>
      </w:r>
      <w:proofErr w:type="spellStart"/>
      <w:r w:rsidRPr="00E66CB6">
        <w:rPr>
          <w:rFonts w:ascii="Times New Roman" w:eastAsia="Calibri" w:hAnsi="Times New Roman" w:cs="Times New Roman"/>
          <w:sz w:val="24"/>
          <w:szCs w:val="24"/>
          <w:lang w:val="x-none"/>
        </w:rPr>
        <w:t>Gazete’de</w:t>
      </w:r>
      <w:proofErr w:type="spellEnd"/>
      <w:r w:rsidRPr="00E66CB6">
        <w:rPr>
          <w:rFonts w:ascii="Times New Roman" w:eastAsia="Calibri" w:hAnsi="Times New Roman" w:cs="Times New Roman"/>
          <w:sz w:val="24"/>
          <w:szCs w:val="24"/>
          <w:lang w:val="x-none"/>
        </w:rPr>
        <w:t xml:space="preserve"> yayımlanan Elektrik Piyasası Tarifeler Yönetmeliğine yapılan atıflar</w:t>
      </w:r>
      <w:r w:rsidR="00BD7C66">
        <w:rPr>
          <w:rFonts w:ascii="Times New Roman" w:eastAsia="Calibri" w:hAnsi="Times New Roman" w:cs="Times New Roman"/>
          <w:sz w:val="24"/>
          <w:szCs w:val="24"/>
        </w:rPr>
        <w:t>ın</w:t>
      </w:r>
      <w:bookmarkStart w:id="0" w:name="_GoBack"/>
      <w:bookmarkEnd w:id="0"/>
      <w:r w:rsidRPr="00E66CB6">
        <w:rPr>
          <w:rFonts w:ascii="Times New Roman" w:eastAsia="Calibri" w:hAnsi="Times New Roman" w:cs="Times New Roman"/>
          <w:sz w:val="24"/>
          <w:szCs w:val="24"/>
          <w:lang w:val="x-none"/>
        </w:rPr>
        <w:t xml:space="preserve"> </w:t>
      </w:r>
      <w:r>
        <w:rPr>
          <w:rFonts w:ascii="Times New Roman" w:eastAsia="Calibri" w:hAnsi="Times New Roman" w:cs="Times New Roman"/>
          <w:sz w:val="24"/>
          <w:szCs w:val="24"/>
          <w:lang w:val="x-none"/>
        </w:rPr>
        <w:t xml:space="preserve">bu Yönetmeliğe yapılmış sayılacağı hüküm altına alınmıştır. </w:t>
      </w:r>
    </w:p>
    <w:p w:rsidR="003C2AF3" w:rsidRPr="00E66CB6" w:rsidRDefault="00E66CB6" w:rsidP="0077112C">
      <w:pPr>
        <w:spacing w:before="120" w:after="120" w:line="240" w:lineRule="atLeast"/>
        <w:ind w:firstLine="708"/>
        <w:jc w:val="both"/>
        <w:rPr>
          <w:rFonts w:ascii="Times New Roman" w:hAnsi="Times New Roman" w:cs="Times New Roman"/>
          <w:b/>
          <w:sz w:val="24"/>
          <w:szCs w:val="24"/>
        </w:rPr>
      </w:pPr>
      <w:r w:rsidRPr="00E66CB6">
        <w:rPr>
          <w:rFonts w:ascii="Times New Roman" w:hAnsi="Times New Roman" w:cs="Times New Roman"/>
          <w:b/>
          <w:sz w:val="24"/>
          <w:szCs w:val="24"/>
        </w:rPr>
        <w:lastRenderedPageBreak/>
        <w:t>Madde 31-</w:t>
      </w:r>
      <w:r>
        <w:rPr>
          <w:rFonts w:ascii="Times New Roman" w:hAnsi="Times New Roman" w:cs="Times New Roman"/>
          <w:b/>
          <w:sz w:val="24"/>
          <w:szCs w:val="24"/>
        </w:rPr>
        <w:t xml:space="preserve">  </w:t>
      </w:r>
      <w:r w:rsidRPr="00E66CB6">
        <w:rPr>
          <w:rFonts w:ascii="Times New Roman" w:hAnsi="Times New Roman" w:cs="Times New Roman"/>
          <w:sz w:val="24"/>
          <w:szCs w:val="24"/>
        </w:rPr>
        <w:t>Yürürlük maddesidir.</w:t>
      </w:r>
    </w:p>
    <w:p w:rsidR="00E66CB6" w:rsidRPr="00E66CB6" w:rsidRDefault="00E66CB6" w:rsidP="0077112C">
      <w:pPr>
        <w:spacing w:before="120" w:after="120" w:line="240" w:lineRule="atLeast"/>
        <w:ind w:firstLine="708"/>
        <w:jc w:val="both"/>
        <w:rPr>
          <w:rFonts w:ascii="Times New Roman" w:hAnsi="Times New Roman" w:cs="Times New Roman"/>
          <w:sz w:val="24"/>
          <w:szCs w:val="24"/>
        </w:rPr>
      </w:pPr>
      <w:r w:rsidRPr="00E66CB6">
        <w:rPr>
          <w:rFonts w:ascii="Times New Roman" w:hAnsi="Times New Roman" w:cs="Times New Roman"/>
          <w:b/>
          <w:sz w:val="24"/>
          <w:szCs w:val="24"/>
        </w:rPr>
        <w:t>Madde 32-</w:t>
      </w:r>
      <w:r w:rsidR="0077112C">
        <w:rPr>
          <w:rFonts w:ascii="Times New Roman" w:hAnsi="Times New Roman" w:cs="Times New Roman"/>
          <w:b/>
          <w:sz w:val="24"/>
          <w:szCs w:val="24"/>
        </w:rPr>
        <w:t xml:space="preserve">  </w:t>
      </w:r>
      <w:r w:rsidRPr="00E66CB6">
        <w:rPr>
          <w:rFonts w:ascii="Times New Roman" w:hAnsi="Times New Roman" w:cs="Times New Roman"/>
          <w:sz w:val="24"/>
          <w:szCs w:val="24"/>
        </w:rPr>
        <w:t>Yürütme maddesidir.</w:t>
      </w:r>
    </w:p>
    <w:p w:rsidR="003C2AF3" w:rsidRPr="008272D9" w:rsidRDefault="003C2AF3" w:rsidP="0077112C">
      <w:pPr>
        <w:spacing w:before="120" w:after="120" w:line="240" w:lineRule="atLeast"/>
        <w:ind w:firstLine="900"/>
        <w:jc w:val="both"/>
        <w:rPr>
          <w:rFonts w:ascii="Times New Roman" w:eastAsia="Calibri" w:hAnsi="Times New Roman" w:cs="Times New Roman"/>
          <w:sz w:val="24"/>
          <w:szCs w:val="24"/>
          <w:shd w:val="clear" w:color="auto" w:fill="FFFFFF"/>
          <w:lang w:eastAsia="tr-TR"/>
        </w:rPr>
      </w:pPr>
    </w:p>
    <w:sectPr w:rsidR="003C2AF3" w:rsidRPr="008272D9" w:rsidSect="00F72C3D">
      <w:pgSz w:w="11906" w:h="16838"/>
      <w:pgMar w:top="141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A2"/>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415A36"/>
    <w:multiLevelType w:val="hybridMultilevel"/>
    <w:tmpl w:val="E41CC2CE"/>
    <w:lvl w:ilvl="0" w:tplc="01124ED6">
      <w:start w:val="1"/>
      <w:numFmt w:val="lowerLetter"/>
      <w:lvlText w:val="%1)"/>
      <w:lvlJc w:val="left"/>
      <w:pPr>
        <w:ind w:left="1211" w:hanging="360"/>
      </w:pPr>
      <w:rPr>
        <w:rFonts w:hint="default"/>
      </w:rPr>
    </w:lvl>
    <w:lvl w:ilvl="1" w:tplc="041F0019" w:tentative="1">
      <w:start w:val="1"/>
      <w:numFmt w:val="lowerLetter"/>
      <w:lvlText w:val="%2."/>
      <w:lvlJc w:val="left"/>
      <w:pPr>
        <w:ind w:left="1931" w:hanging="360"/>
      </w:pPr>
    </w:lvl>
    <w:lvl w:ilvl="2" w:tplc="041F001B" w:tentative="1">
      <w:start w:val="1"/>
      <w:numFmt w:val="lowerRoman"/>
      <w:lvlText w:val="%3."/>
      <w:lvlJc w:val="right"/>
      <w:pPr>
        <w:ind w:left="2651" w:hanging="180"/>
      </w:pPr>
    </w:lvl>
    <w:lvl w:ilvl="3" w:tplc="041F000F" w:tentative="1">
      <w:start w:val="1"/>
      <w:numFmt w:val="decimal"/>
      <w:lvlText w:val="%4."/>
      <w:lvlJc w:val="left"/>
      <w:pPr>
        <w:ind w:left="3371" w:hanging="360"/>
      </w:pPr>
    </w:lvl>
    <w:lvl w:ilvl="4" w:tplc="041F0019" w:tentative="1">
      <w:start w:val="1"/>
      <w:numFmt w:val="lowerLetter"/>
      <w:lvlText w:val="%5."/>
      <w:lvlJc w:val="left"/>
      <w:pPr>
        <w:ind w:left="4091" w:hanging="360"/>
      </w:pPr>
    </w:lvl>
    <w:lvl w:ilvl="5" w:tplc="041F001B" w:tentative="1">
      <w:start w:val="1"/>
      <w:numFmt w:val="lowerRoman"/>
      <w:lvlText w:val="%6."/>
      <w:lvlJc w:val="right"/>
      <w:pPr>
        <w:ind w:left="4811" w:hanging="180"/>
      </w:pPr>
    </w:lvl>
    <w:lvl w:ilvl="6" w:tplc="041F000F" w:tentative="1">
      <w:start w:val="1"/>
      <w:numFmt w:val="decimal"/>
      <w:lvlText w:val="%7."/>
      <w:lvlJc w:val="left"/>
      <w:pPr>
        <w:ind w:left="5531" w:hanging="360"/>
      </w:pPr>
    </w:lvl>
    <w:lvl w:ilvl="7" w:tplc="041F0019" w:tentative="1">
      <w:start w:val="1"/>
      <w:numFmt w:val="lowerLetter"/>
      <w:lvlText w:val="%8."/>
      <w:lvlJc w:val="left"/>
      <w:pPr>
        <w:ind w:left="6251" w:hanging="360"/>
      </w:pPr>
    </w:lvl>
    <w:lvl w:ilvl="8" w:tplc="041F001B" w:tentative="1">
      <w:start w:val="1"/>
      <w:numFmt w:val="lowerRoman"/>
      <w:lvlText w:val="%9."/>
      <w:lvlJc w:val="right"/>
      <w:pPr>
        <w:ind w:left="6971" w:hanging="180"/>
      </w:pPr>
    </w:lvl>
  </w:abstractNum>
  <w:abstractNum w:abstractNumId="1" w15:restartNumberingAfterBreak="0">
    <w:nsid w:val="3B3E79E5"/>
    <w:multiLevelType w:val="hybridMultilevel"/>
    <w:tmpl w:val="4FFAAE38"/>
    <w:lvl w:ilvl="0" w:tplc="041F0001">
      <w:start w:val="1"/>
      <w:numFmt w:val="bullet"/>
      <w:lvlText w:val=""/>
      <w:lvlJc w:val="left"/>
      <w:pPr>
        <w:ind w:left="1571" w:hanging="360"/>
      </w:pPr>
      <w:rPr>
        <w:rFonts w:ascii="Symbol" w:hAnsi="Symbol" w:hint="default"/>
      </w:rPr>
    </w:lvl>
    <w:lvl w:ilvl="1" w:tplc="041F0003" w:tentative="1">
      <w:start w:val="1"/>
      <w:numFmt w:val="bullet"/>
      <w:lvlText w:val="o"/>
      <w:lvlJc w:val="left"/>
      <w:pPr>
        <w:ind w:left="2291" w:hanging="360"/>
      </w:pPr>
      <w:rPr>
        <w:rFonts w:ascii="Courier New" w:hAnsi="Courier New" w:cs="Courier New" w:hint="default"/>
      </w:rPr>
    </w:lvl>
    <w:lvl w:ilvl="2" w:tplc="041F0005" w:tentative="1">
      <w:start w:val="1"/>
      <w:numFmt w:val="bullet"/>
      <w:lvlText w:val=""/>
      <w:lvlJc w:val="left"/>
      <w:pPr>
        <w:ind w:left="3011" w:hanging="360"/>
      </w:pPr>
      <w:rPr>
        <w:rFonts w:ascii="Wingdings" w:hAnsi="Wingdings" w:hint="default"/>
      </w:rPr>
    </w:lvl>
    <w:lvl w:ilvl="3" w:tplc="041F0001" w:tentative="1">
      <w:start w:val="1"/>
      <w:numFmt w:val="bullet"/>
      <w:lvlText w:val=""/>
      <w:lvlJc w:val="left"/>
      <w:pPr>
        <w:ind w:left="3731" w:hanging="360"/>
      </w:pPr>
      <w:rPr>
        <w:rFonts w:ascii="Symbol" w:hAnsi="Symbol" w:hint="default"/>
      </w:rPr>
    </w:lvl>
    <w:lvl w:ilvl="4" w:tplc="041F0003" w:tentative="1">
      <w:start w:val="1"/>
      <w:numFmt w:val="bullet"/>
      <w:lvlText w:val="o"/>
      <w:lvlJc w:val="left"/>
      <w:pPr>
        <w:ind w:left="4451" w:hanging="360"/>
      </w:pPr>
      <w:rPr>
        <w:rFonts w:ascii="Courier New" w:hAnsi="Courier New" w:cs="Courier New" w:hint="default"/>
      </w:rPr>
    </w:lvl>
    <w:lvl w:ilvl="5" w:tplc="041F0005" w:tentative="1">
      <w:start w:val="1"/>
      <w:numFmt w:val="bullet"/>
      <w:lvlText w:val=""/>
      <w:lvlJc w:val="left"/>
      <w:pPr>
        <w:ind w:left="5171" w:hanging="360"/>
      </w:pPr>
      <w:rPr>
        <w:rFonts w:ascii="Wingdings" w:hAnsi="Wingdings" w:hint="default"/>
      </w:rPr>
    </w:lvl>
    <w:lvl w:ilvl="6" w:tplc="041F0001" w:tentative="1">
      <w:start w:val="1"/>
      <w:numFmt w:val="bullet"/>
      <w:lvlText w:val=""/>
      <w:lvlJc w:val="left"/>
      <w:pPr>
        <w:ind w:left="5891" w:hanging="360"/>
      </w:pPr>
      <w:rPr>
        <w:rFonts w:ascii="Symbol" w:hAnsi="Symbol" w:hint="default"/>
      </w:rPr>
    </w:lvl>
    <w:lvl w:ilvl="7" w:tplc="041F0003" w:tentative="1">
      <w:start w:val="1"/>
      <w:numFmt w:val="bullet"/>
      <w:lvlText w:val="o"/>
      <w:lvlJc w:val="left"/>
      <w:pPr>
        <w:ind w:left="6611" w:hanging="360"/>
      </w:pPr>
      <w:rPr>
        <w:rFonts w:ascii="Courier New" w:hAnsi="Courier New" w:cs="Courier New" w:hint="default"/>
      </w:rPr>
    </w:lvl>
    <w:lvl w:ilvl="8" w:tplc="041F0005" w:tentative="1">
      <w:start w:val="1"/>
      <w:numFmt w:val="bullet"/>
      <w:lvlText w:val=""/>
      <w:lvlJc w:val="left"/>
      <w:pPr>
        <w:ind w:left="7331" w:hanging="360"/>
      </w:pPr>
      <w:rPr>
        <w:rFonts w:ascii="Wingdings" w:hAnsi="Wingdings" w:hint="default"/>
      </w:rPr>
    </w:lvl>
  </w:abstractNum>
  <w:abstractNum w:abstractNumId="2" w15:restartNumberingAfterBreak="0">
    <w:nsid w:val="6FCB1F11"/>
    <w:multiLevelType w:val="hybridMultilevel"/>
    <w:tmpl w:val="F99A2E7A"/>
    <w:lvl w:ilvl="0" w:tplc="01124ED6">
      <w:start w:val="1"/>
      <w:numFmt w:val="lowerLetter"/>
      <w:lvlText w:val="%1)"/>
      <w:lvlJc w:val="left"/>
      <w:pPr>
        <w:ind w:left="2062" w:hanging="360"/>
      </w:pPr>
      <w:rPr>
        <w:rFonts w:hint="default"/>
      </w:rPr>
    </w:lvl>
    <w:lvl w:ilvl="1" w:tplc="041F0019" w:tentative="1">
      <w:start w:val="1"/>
      <w:numFmt w:val="lowerLetter"/>
      <w:lvlText w:val="%2."/>
      <w:lvlJc w:val="left"/>
      <w:pPr>
        <w:ind w:left="2291" w:hanging="360"/>
      </w:pPr>
    </w:lvl>
    <w:lvl w:ilvl="2" w:tplc="041F001B" w:tentative="1">
      <w:start w:val="1"/>
      <w:numFmt w:val="lowerRoman"/>
      <w:lvlText w:val="%3."/>
      <w:lvlJc w:val="right"/>
      <w:pPr>
        <w:ind w:left="3011" w:hanging="180"/>
      </w:pPr>
    </w:lvl>
    <w:lvl w:ilvl="3" w:tplc="041F000F" w:tentative="1">
      <w:start w:val="1"/>
      <w:numFmt w:val="decimal"/>
      <w:lvlText w:val="%4."/>
      <w:lvlJc w:val="left"/>
      <w:pPr>
        <w:ind w:left="3731" w:hanging="360"/>
      </w:pPr>
    </w:lvl>
    <w:lvl w:ilvl="4" w:tplc="041F0019" w:tentative="1">
      <w:start w:val="1"/>
      <w:numFmt w:val="lowerLetter"/>
      <w:lvlText w:val="%5."/>
      <w:lvlJc w:val="left"/>
      <w:pPr>
        <w:ind w:left="4451" w:hanging="360"/>
      </w:pPr>
    </w:lvl>
    <w:lvl w:ilvl="5" w:tplc="041F001B" w:tentative="1">
      <w:start w:val="1"/>
      <w:numFmt w:val="lowerRoman"/>
      <w:lvlText w:val="%6."/>
      <w:lvlJc w:val="right"/>
      <w:pPr>
        <w:ind w:left="5171" w:hanging="180"/>
      </w:pPr>
    </w:lvl>
    <w:lvl w:ilvl="6" w:tplc="041F000F" w:tentative="1">
      <w:start w:val="1"/>
      <w:numFmt w:val="decimal"/>
      <w:lvlText w:val="%7."/>
      <w:lvlJc w:val="left"/>
      <w:pPr>
        <w:ind w:left="5891" w:hanging="360"/>
      </w:pPr>
    </w:lvl>
    <w:lvl w:ilvl="7" w:tplc="041F0019" w:tentative="1">
      <w:start w:val="1"/>
      <w:numFmt w:val="lowerLetter"/>
      <w:lvlText w:val="%8."/>
      <w:lvlJc w:val="left"/>
      <w:pPr>
        <w:ind w:left="6611" w:hanging="360"/>
      </w:pPr>
    </w:lvl>
    <w:lvl w:ilvl="8" w:tplc="041F001B" w:tentative="1">
      <w:start w:val="1"/>
      <w:numFmt w:val="lowerRoman"/>
      <w:lvlText w:val="%9."/>
      <w:lvlJc w:val="right"/>
      <w:pPr>
        <w:ind w:left="7331"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22DB"/>
    <w:rsid w:val="0000474D"/>
    <w:rsid w:val="000160A0"/>
    <w:rsid w:val="00021AF1"/>
    <w:rsid w:val="00043BBE"/>
    <w:rsid w:val="00045F68"/>
    <w:rsid w:val="00061B51"/>
    <w:rsid w:val="00083D19"/>
    <w:rsid w:val="000A23D4"/>
    <w:rsid w:val="000D32A2"/>
    <w:rsid w:val="0014519C"/>
    <w:rsid w:val="00154D93"/>
    <w:rsid w:val="001739B2"/>
    <w:rsid w:val="00186766"/>
    <w:rsid w:val="00193DC9"/>
    <w:rsid w:val="00211D3F"/>
    <w:rsid w:val="002318FD"/>
    <w:rsid w:val="00233A2D"/>
    <w:rsid w:val="00255A18"/>
    <w:rsid w:val="00274E3B"/>
    <w:rsid w:val="002B0620"/>
    <w:rsid w:val="002B2ED9"/>
    <w:rsid w:val="002C2BAA"/>
    <w:rsid w:val="002E46AC"/>
    <w:rsid w:val="002F174B"/>
    <w:rsid w:val="002F2D4C"/>
    <w:rsid w:val="00337B97"/>
    <w:rsid w:val="003771EA"/>
    <w:rsid w:val="00394497"/>
    <w:rsid w:val="003B5427"/>
    <w:rsid w:val="003C2AF3"/>
    <w:rsid w:val="003E689B"/>
    <w:rsid w:val="004047B1"/>
    <w:rsid w:val="00446F33"/>
    <w:rsid w:val="00455C69"/>
    <w:rsid w:val="00472105"/>
    <w:rsid w:val="00482509"/>
    <w:rsid w:val="004A22DB"/>
    <w:rsid w:val="004F53C8"/>
    <w:rsid w:val="0051719D"/>
    <w:rsid w:val="00545191"/>
    <w:rsid w:val="00574A13"/>
    <w:rsid w:val="00591882"/>
    <w:rsid w:val="0059717E"/>
    <w:rsid w:val="005A75DA"/>
    <w:rsid w:val="005B5DAD"/>
    <w:rsid w:val="005C60E7"/>
    <w:rsid w:val="005C7CBF"/>
    <w:rsid w:val="005D19C9"/>
    <w:rsid w:val="00611F5D"/>
    <w:rsid w:val="00664CA1"/>
    <w:rsid w:val="0068733C"/>
    <w:rsid w:val="006C6D85"/>
    <w:rsid w:val="006F4978"/>
    <w:rsid w:val="00723FDC"/>
    <w:rsid w:val="00733FC2"/>
    <w:rsid w:val="00742420"/>
    <w:rsid w:val="00746F6F"/>
    <w:rsid w:val="0077112C"/>
    <w:rsid w:val="00776FE8"/>
    <w:rsid w:val="007A081A"/>
    <w:rsid w:val="007B1949"/>
    <w:rsid w:val="007B7808"/>
    <w:rsid w:val="007C7ADB"/>
    <w:rsid w:val="007D19E3"/>
    <w:rsid w:val="0081336A"/>
    <w:rsid w:val="008272D9"/>
    <w:rsid w:val="008273DE"/>
    <w:rsid w:val="0083116A"/>
    <w:rsid w:val="00841CDE"/>
    <w:rsid w:val="00844B7B"/>
    <w:rsid w:val="0085363E"/>
    <w:rsid w:val="008669AA"/>
    <w:rsid w:val="00867D69"/>
    <w:rsid w:val="00875710"/>
    <w:rsid w:val="00884720"/>
    <w:rsid w:val="0089067E"/>
    <w:rsid w:val="008B77F2"/>
    <w:rsid w:val="008C3212"/>
    <w:rsid w:val="0090784F"/>
    <w:rsid w:val="0091671F"/>
    <w:rsid w:val="00926690"/>
    <w:rsid w:val="00926A51"/>
    <w:rsid w:val="00936A94"/>
    <w:rsid w:val="00946B9D"/>
    <w:rsid w:val="00947BED"/>
    <w:rsid w:val="009548A3"/>
    <w:rsid w:val="00967DF8"/>
    <w:rsid w:val="00975A60"/>
    <w:rsid w:val="009847BB"/>
    <w:rsid w:val="00985C64"/>
    <w:rsid w:val="009A1D4E"/>
    <w:rsid w:val="009B2223"/>
    <w:rsid w:val="009D0108"/>
    <w:rsid w:val="009E12A6"/>
    <w:rsid w:val="00A05048"/>
    <w:rsid w:val="00A16649"/>
    <w:rsid w:val="00A37929"/>
    <w:rsid w:val="00A4780D"/>
    <w:rsid w:val="00A577DF"/>
    <w:rsid w:val="00A81F86"/>
    <w:rsid w:val="00A8769C"/>
    <w:rsid w:val="00A95421"/>
    <w:rsid w:val="00AD2E46"/>
    <w:rsid w:val="00AD4A9E"/>
    <w:rsid w:val="00B06C75"/>
    <w:rsid w:val="00B103CD"/>
    <w:rsid w:val="00B32909"/>
    <w:rsid w:val="00B35F6C"/>
    <w:rsid w:val="00B548E8"/>
    <w:rsid w:val="00BC6CEB"/>
    <w:rsid w:val="00BD7C66"/>
    <w:rsid w:val="00BF0910"/>
    <w:rsid w:val="00C0490E"/>
    <w:rsid w:val="00C37053"/>
    <w:rsid w:val="00C7678C"/>
    <w:rsid w:val="00C84FA3"/>
    <w:rsid w:val="00C95559"/>
    <w:rsid w:val="00CA1544"/>
    <w:rsid w:val="00CF13E1"/>
    <w:rsid w:val="00D2709A"/>
    <w:rsid w:val="00D343F6"/>
    <w:rsid w:val="00D47F66"/>
    <w:rsid w:val="00D50DDA"/>
    <w:rsid w:val="00D51CAB"/>
    <w:rsid w:val="00D71821"/>
    <w:rsid w:val="00D81240"/>
    <w:rsid w:val="00D96838"/>
    <w:rsid w:val="00DA3578"/>
    <w:rsid w:val="00DA4A91"/>
    <w:rsid w:val="00DC1A20"/>
    <w:rsid w:val="00DC4959"/>
    <w:rsid w:val="00DC6864"/>
    <w:rsid w:val="00DC6CCB"/>
    <w:rsid w:val="00DF476C"/>
    <w:rsid w:val="00DF7512"/>
    <w:rsid w:val="00E454C0"/>
    <w:rsid w:val="00E66CB6"/>
    <w:rsid w:val="00E71252"/>
    <w:rsid w:val="00E73BB4"/>
    <w:rsid w:val="00E87454"/>
    <w:rsid w:val="00EA3835"/>
    <w:rsid w:val="00ED41D9"/>
    <w:rsid w:val="00EE08EF"/>
    <w:rsid w:val="00EE4117"/>
    <w:rsid w:val="00EE6CA7"/>
    <w:rsid w:val="00F04F63"/>
    <w:rsid w:val="00F06D58"/>
    <w:rsid w:val="00F32BB5"/>
    <w:rsid w:val="00F34BC6"/>
    <w:rsid w:val="00F442B7"/>
    <w:rsid w:val="00F46A83"/>
    <w:rsid w:val="00F679F3"/>
    <w:rsid w:val="00F72C3D"/>
    <w:rsid w:val="00FA209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5F3D2B"/>
  <w15:docId w15:val="{E4E9F2E9-863D-41F5-A6D5-A3C57AF08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509"/>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link w:val="BalonMetniChar"/>
    <w:uiPriority w:val="99"/>
    <w:semiHidden/>
    <w:unhideWhenUsed/>
    <w:rsid w:val="00CF13E1"/>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CF13E1"/>
    <w:rPr>
      <w:rFonts w:ascii="Tahoma" w:hAnsi="Tahoma" w:cs="Tahoma"/>
      <w:sz w:val="16"/>
      <w:szCs w:val="16"/>
    </w:rPr>
  </w:style>
  <w:style w:type="paragraph" w:styleId="ListeParagraf">
    <w:name w:val="List Paragraph"/>
    <w:basedOn w:val="Normal"/>
    <w:uiPriority w:val="34"/>
    <w:qFormat/>
    <w:rsid w:val="00211D3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3</Pages>
  <Words>958</Words>
  <Characters>5463</Characters>
  <Application>Microsoft Office Word</Application>
  <DocSecurity>0</DocSecurity>
  <Lines>45</Lines>
  <Paragraphs>12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6409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Derya KARAMAN</cp:lastModifiedBy>
  <cp:revision>7</cp:revision>
  <cp:lastPrinted>2018-09-25T18:20:00Z</cp:lastPrinted>
  <dcterms:created xsi:type="dcterms:W3CDTF">2020-01-29T09:59:00Z</dcterms:created>
  <dcterms:modified xsi:type="dcterms:W3CDTF">2020-01-31T07:04:00Z</dcterms:modified>
</cp:coreProperties>
</file>