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897" w:rsidRPr="00370897" w:rsidRDefault="00370897" w:rsidP="00370897">
      <w:pPr>
        <w:jc w:val="right"/>
        <w:rPr>
          <w:rFonts w:ascii="Times New Roman" w:hAnsi="Times New Roman" w:cs="Times New Roman"/>
          <w:b/>
          <w:sz w:val="24"/>
          <w:szCs w:val="24"/>
        </w:rPr>
      </w:pPr>
      <w:r w:rsidRPr="00370897">
        <w:rPr>
          <w:rFonts w:ascii="Times New Roman" w:hAnsi="Times New Roman" w:cs="Times New Roman"/>
          <w:b/>
          <w:sz w:val="24"/>
          <w:szCs w:val="24"/>
        </w:rPr>
        <w:t>Ek-</w:t>
      </w:r>
      <w:r w:rsidRPr="00370897">
        <w:rPr>
          <w:rFonts w:ascii="Times New Roman" w:hAnsi="Times New Roman" w:cs="Times New Roman"/>
          <w:b/>
          <w:sz w:val="24"/>
          <w:szCs w:val="24"/>
        </w:rPr>
        <w:t>9</w:t>
      </w:r>
    </w:p>
    <w:p w:rsidR="004E59F2" w:rsidRDefault="004E59F2" w:rsidP="004E59F2">
      <w:pPr>
        <w:jc w:val="center"/>
        <w:rPr>
          <w:rFonts w:ascii="Times New Roman" w:hAnsi="Times New Roman" w:cs="Times New Roman"/>
          <w:b/>
          <w:sz w:val="24"/>
          <w:szCs w:val="24"/>
        </w:rPr>
      </w:pPr>
      <w:r w:rsidRPr="004E59F2">
        <w:rPr>
          <w:rFonts w:ascii="Times New Roman" w:hAnsi="Times New Roman" w:cs="Times New Roman"/>
          <w:b/>
          <w:sz w:val="24"/>
          <w:szCs w:val="24"/>
        </w:rPr>
        <w:t xml:space="preserve">SIKIŞTIRILMIŞ DOĞAL GAZ (CNG) BAŞVURULARINDA </w:t>
      </w:r>
    </w:p>
    <w:p w:rsidR="004E59F2" w:rsidRDefault="004E59F2" w:rsidP="004E59F2">
      <w:pPr>
        <w:jc w:val="center"/>
        <w:rPr>
          <w:rFonts w:ascii="Times New Roman" w:hAnsi="Times New Roman" w:cs="Times New Roman"/>
          <w:b/>
          <w:sz w:val="24"/>
          <w:szCs w:val="24"/>
        </w:rPr>
      </w:pPr>
      <w:r w:rsidRPr="004E59F2">
        <w:rPr>
          <w:rFonts w:ascii="Times New Roman" w:hAnsi="Times New Roman" w:cs="Times New Roman"/>
          <w:b/>
          <w:sz w:val="24"/>
          <w:szCs w:val="24"/>
        </w:rPr>
        <w:t xml:space="preserve">SUNULACAK BİLGİ </w:t>
      </w:r>
      <w:r>
        <w:rPr>
          <w:rFonts w:ascii="Times New Roman" w:hAnsi="Times New Roman" w:cs="Times New Roman"/>
          <w:b/>
          <w:sz w:val="24"/>
          <w:szCs w:val="24"/>
        </w:rPr>
        <w:t>ve</w:t>
      </w:r>
      <w:r w:rsidRPr="004E59F2">
        <w:rPr>
          <w:rFonts w:ascii="Times New Roman" w:hAnsi="Times New Roman" w:cs="Times New Roman"/>
          <w:b/>
          <w:sz w:val="24"/>
          <w:szCs w:val="24"/>
        </w:rPr>
        <w:t xml:space="preserve"> BELGELER</w:t>
      </w:r>
    </w:p>
    <w:p w:rsidR="00B10589" w:rsidRPr="004E59F2" w:rsidRDefault="00B10589" w:rsidP="004E59F2">
      <w:pPr>
        <w:jc w:val="center"/>
        <w:rPr>
          <w:rFonts w:ascii="Times New Roman" w:hAnsi="Times New Roman" w:cs="Times New Roman"/>
          <w:b/>
          <w:sz w:val="24"/>
          <w:szCs w:val="24"/>
        </w:rPr>
      </w:pPr>
      <w:bookmarkStart w:id="0" w:name="_GoBack"/>
      <w:bookmarkEnd w:id="0"/>
    </w:p>
    <w:p w:rsidR="00B10589" w:rsidRPr="00732F0D" w:rsidRDefault="00B10589" w:rsidP="00B10589">
      <w:pPr>
        <w:pStyle w:val="ListeParagraf"/>
        <w:numPr>
          <w:ilvl w:val="0"/>
          <w:numId w:val="1"/>
        </w:numPr>
        <w:spacing w:after="200" w:line="276" w:lineRule="auto"/>
      </w:pPr>
      <w:r w:rsidRPr="00732F0D">
        <w:t>Sıkıştırılmış Doğal Gaz (CNG) Lisansı Başvuru Dilekçesi</w:t>
      </w:r>
    </w:p>
    <w:p w:rsidR="00B10589" w:rsidRPr="00732F0D" w:rsidRDefault="00B10589" w:rsidP="00B10589">
      <w:pPr>
        <w:pStyle w:val="ListeParagraf"/>
      </w:pPr>
    </w:p>
    <w:p w:rsidR="00B10589" w:rsidRPr="00732F0D" w:rsidRDefault="00B10589" w:rsidP="00B10589">
      <w:pPr>
        <w:pStyle w:val="ListeParagraf"/>
        <w:numPr>
          <w:ilvl w:val="0"/>
          <w:numId w:val="1"/>
        </w:numPr>
        <w:spacing w:after="200" w:line="276" w:lineRule="auto"/>
        <w:jc w:val="both"/>
      </w:pPr>
      <w:r w:rsidRPr="00732F0D">
        <w:t>Tüzel kişiyi temsil ve ilzama yetkili şahısların yetki belgelerinin ve imza sirkülerinin aslı veya noter/Kurumca onaylı suretleri</w:t>
      </w:r>
    </w:p>
    <w:p w:rsidR="00B10589" w:rsidRPr="00732F0D" w:rsidRDefault="00B10589" w:rsidP="00B10589">
      <w:pPr>
        <w:pStyle w:val="ListeParagraf"/>
        <w:jc w:val="both"/>
      </w:pPr>
    </w:p>
    <w:p w:rsidR="00B10589" w:rsidRPr="00732F0D" w:rsidRDefault="00B10589" w:rsidP="00B10589">
      <w:pPr>
        <w:pStyle w:val="ListeParagraf"/>
        <w:numPr>
          <w:ilvl w:val="0"/>
          <w:numId w:val="1"/>
        </w:numPr>
        <w:spacing w:after="120"/>
        <w:jc w:val="both"/>
      </w:pPr>
      <w:r w:rsidRPr="00732F0D">
        <w:t>Tüzel kişinin bağlı bulunduğu Ticaret ve/veya Sanayi Odasından, başvuru tarihinden önceki son bir ay içinde alınan sicil kayıt belgesinin aslı veya Kurumca onaylı ya da ilgili Sanayi ve/veya Ticaret odasının internet sitesinden doğrulanabilir sureti</w:t>
      </w:r>
    </w:p>
    <w:p w:rsidR="00B10589" w:rsidRPr="00732F0D" w:rsidRDefault="00B10589" w:rsidP="00B10589">
      <w:pPr>
        <w:pStyle w:val="ListeParagraf"/>
        <w:spacing w:after="120"/>
        <w:jc w:val="both"/>
      </w:pPr>
    </w:p>
    <w:p w:rsidR="00B10589" w:rsidRPr="00732F0D" w:rsidRDefault="00B10589" w:rsidP="00B10589">
      <w:pPr>
        <w:pStyle w:val="ListeParagraf"/>
        <w:numPr>
          <w:ilvl w:val="0"/>
          <w:numId w:val="1"/>
        </w:numPr>
        <w:spacing w:after="120"/>
        <w:jc w:val="both"/>
      </w:pPr>
      <w:r w:rsidRPr="00732F0D">
        <w:t>Tüzel kişilik ana sözleşmesinin, tüm tadiller işlenmiş son halinin, Ticaret Sicili Memurluğunca veya Kurum tarafından tasdiklenmiş bir nüshası veya tüzel kişilik ana sözleşmesinin ve tadillerinin ilan edildiği Türkiye Ticaret Sicili Gazetesinin aslı veya Kurumca veya Ticaret Sicili Memurluğunca onaylı nüshaları ya da Türkiye Ticaret Sicili Gazetesinin internet sitesinden alınmış sureti</w:t>
      </w:r>
    </w:p>
    <w:p w:rsidR="00B10589" w:rsidRPr="00732F0D" w:rsidRDefault="00B10589" w:rsidP="00B10589">
      <w:pPr>
        <w:pStyle w:val="ListeParagraf"/>
        <w:spacing w:after="120"/>
        <w:jc w:val="both"/>
      </w:pPr>
    </w:p>
    <w:p w:rsidR="00B10589" w:rsidRPr="00732F0D" w:rsidRDefault="00B10589" w:rsidP="00B10589">
      <w:pPr>
        <w:pStyle w:val="ListeParagraf"/>
        <w:numPr>
          <w:ilvl w:val="0"/>
          <w:numId w:val="1"/>
        </w:numPr>
        <w:spacing w:line="276" w:lineRule="auto"/>
        <w:jc w:val="both"/>
      </w:pPr>
      <w:r w:rsidRPr="00732F0D">
        <w:t>Lisans başvurusunda bulunan tüzel kişilikte doğrudan veya dolaylı pay sahibi olan gerçek ve tüzel kişilerin  pay oran ve tutarlarının  belirlenmesini teminen; tüzel kişiliğin, tüzel kişilikte yüzde on ve üzerinde doğrudan veya dolaylı pay sahibi olan tüzel kişilerin ve tüzel kişi ortağın yönetim veya denetimini belirleyen sermaye paylarının bir başka tüzel kişiye ait olması halinde söz konusu tüzel kişiliğin</w:t>
      </w:r>
      <w:r w:rsidR="00CE7EEA">
        <w:t>;</w:t>
      </w:r>
    </w:p>
    <w:p w:rsidR="00B10589" w:rsidRPr="00732F0D" w:rsidRDefault="00B10589" w:rsidP="00B10589">
      <w:pPr>
        <w:pStyle w:val="ListeParagraf"/>
        <w:jc w:val="both"/>
      </w:pPr>
    </w:p>
    <w:p w:rsidR="00B10589" w:rsidRPr="00732F0D" w:rsidRDefault="00B10589" w:rsidP="00B10589">
      <w:pPr>
        <w:pStyle w:val="ListeParagraf"/>
        <w:jc w:val="both"/>
      </w:pPr>
      <w:r w:rsidRPr="00732F0D">
        <w:t>a)</w:t>
      </w:r>
      <w:r w:rsidRPr="00732F0D">
        <w:rPr>
          <w:bCs/>
        </w:rPr>
        <w:t xml:space="preserve"> </w:t>
      </w:r>
      <w:r w:rsidRPr="00732F0D">
        <w:t>Ortaklık pay oran ve tutarlarını ortaya koyan şema ile tüzel kişilikte varsa imtiyazlı payları gösteren listeler</w:t>
      </w:r>
      <w:r w:rsidR="00CE7EEA">
        <w:t>i</w:t>
      </w:r>
      <w:r w:rsidRPr="00732F0D">
        <w:t xml:space="preserve"> (şirkette imtiyazlı pay olmaması durumunda, şirketimizin imtiyazlı payı yoktur şeklinde beyanda bulunulması gerekmektedir)</w:t>
      </w:r>
    </w:p>
    <w:p w:rsidR="00B10589" w:rsidRPr="00732F0D" w:rsidRDefault="00B10589" w:rsidP="00B10589">
      <w:pPr>
        <w:pStyle w:val="ListeParagraf"/>
        <w:jc w:val="both"/>
      </w:pPr>
    </w:p>
    <w:p w:rsidR="00B10589" w:rsidRPr="00732F0D" w:rsidRDefault="00B10589" w:rsidP="00B10589">
      <w:pPr>
        <w:pStyle w:val="ListeParagraf"/>
        <w:jc w:val="both"/>
      </w:pPr>
      <w:r w:rsidRPr="00732F0D">
        <w:t>b) Sermaye paylarıyla birlikte en son ortaklık yapısının yer aldığı Türkiye Ticaret Sicili Gazetesinin aslı veya Kurumca onaylı veya Ticaret Sicili Memurluğunca onaylı sureti ya da Türkiye Ticaret Sicili Gazetesinin internet sitesinden alınmış sureti veya Ticaret Sicili Memurluğunca onaylanmış tescil evrakı ya da Ticaret Sicili Memurluğundan alınan ortaklık teyit belgesi veya Kurumca onaylı sureti ya da Ticaret Sicili Memurluğunca veya noter onaylı ortaklık pay defteri</w:t>
      </w:r>
    </w:p>
    <w:p w:rsidR="00B10589" w:rsidRPr="00732F0D" w:rsidRDefault="00B10589" w:rsidP="00B10589">
      <w:pPr>
        <w:pStyle w:val="ListeParagraf"/>
        <w:jc w:val="both"/>
      </w:pPr>
    </w:p>
    <w:p w:rsidR="00B10589" w:rsidRPr="00732F0D" w:rsidRDefault="00B10589" w:rsidP="00B10589">
      <w:pPr>
        <w:pStyle w:val="ListeParagraf"/>
        <w:numPr>
          <w:ilvl w:val="0"/>
          <w:numId w:val="1"/>
        </w:numPr>
        <w:spacing w:line="276" w:lineRule="auto"/>
        <w:jc w:val="both"/>
      </w:pPr>
      <w:r w:rsidRPr="00732F0D">
        <w:t>Tüzel kişinin ve/veya ortaklarının varsa yurt içi ve yurt dışındaki piyasa deneyimi</w:t>
      </w:r>
    </w:p>
    <w:p w:rsidR="00B10589" w:rsidRPr="00732F0D" w:rsidRDefault="00B10589" w:rsidP="00B10589">
      <w:pPr>
        <w:pStyle w:val="ListeParagraf"/>
        <w:jc w:val="both"/>
      </w:pPr>
    </w:p>
    <w:p w:rsidR="00B10589" w:rsidRPr="00732F0D" w:rsidRDefault="00B10589" w:rsidP="00B10589">
      <w:pPr>
        <w:pStyle w:val="ListeParagraf"/>
        <w:numPr>
          <w:ilvl w:val="0"/>
          <w:numId w:val="1"/>
        </w:numPr>
        <w:spacing w:line="276" w:lineRule="auto"/>
        <w:jc w:val="both"/>
      </w:pPr>
      <w:r w:rsidRPr="00732F0D">
        <w:t>Tüzel kişinin iştiraklerine ve bunların faaliyetlerine ilişkin bilgiler (şirketin iştirakinin olmaması durumunda şirketimizin iştiraki yoktur şeklinde beyanda bulunulması gerekmektedir.)</w:t>
      </w:r>
    </w:p>
    <w:p w:rsidR="00B10589" w:rsidRPr="00732F0D" w:rsidRDefault="00B10589" w:rsidP="00B10589">
      <w:pPr>
        <w:pStyle w:val="ListeParagraf"/>
        <w:jc w:val="both"/>
      </w:pPr>
    </w:p>
    <w:p w:rsidR="00B10589" w:rsidRPr="00732F0D" w:rsidRDefault="00B10589" w:rsidP="00B10589">
      <w:pPr>
        <w:pStyle w:val="ListeParagraf"/>
        <w:numPr>
          <w:ilvl w:val="0"/>
          <w:numId w:val="1"/>
        </w:numPr>
        <w:spacing w:line="276" w:lineRule="auto"/>
        <w:jc w:val="both"/>
      </w:pPr>
      <w:r w:rsidRPr="00732F0D">
        <w:t>Faaliyet türlerine göre aşağıdaki konulara ilişkin bilgi, belge ve taahhütnameler</w:t>
      </w:r>
    </w:p>
    <w:p w:rsidR="00B10589" w:rsidRPr="00732F0D" w:rsidRDefault="00B10589" w:rsidP="00B10589">
      <w:pPr>
        <w:jc w:val="both"/>
        <w:rPr>
          <w:rFonts w:ascii="Times New Roman" w:hAnsi="Times New Roman"/>
          <w:sz w:val="24"/>
          <w:szCs w:val="24"/>
        </w:rPr>
      </w:pPr>
    </w:p>
    <w:p w:rsidR="00B10589" w:rsidRDefault="00B10589" w:rsidP="00B10589">
      <w:pPr>
        <w:pStyle w:val="ListeParagraf"/>
        <w:jc w:val="both"/>
      </w:pPr>
    </w:p>
    <w:p w:rsidR="00B10589" w:rsidRDefault="00B10589" w:rsidP="00B10589">
      <w:pPr>
        <w:pStyle w:val="ListeParagraf"/>
        <w:jc w:val="both"/>
      </w:pPr>
    </w:p>
    <w:p w:rsidR="00B10589" w:rsidRPr="00732F0D" w:rsidRDefault="00B10589" w:rsidP="00B10589">
      <w:pPr>
        <w:pStyle w:val="ListeParagraf"/>
        <w:jc w:val="both"/>
      </w:pPr>
    </w:p>
    <w:p w:rsidR="00B10589" w:rsidRPr="00732F0D" w:rsidRDefault="00B10589" w:rsidP="00B10589">
      <w:pPr>
        <w:pStyle w:val="ListeParagraf"/>
        <w:numPr>
          <w:ilvl w:val="0"/>
          <w:numId w:val="2"/>
        </w:numPr>
        <w:spacing w:line="276" w:lineRule="auto"/>
        <w:ind w:left="993" w:hanging="284"/>
        <w:jc w:val="both"/>
      </w:pPr>
      <w:r w:rsidRPr="00732F0D">
        <w:t>CNG lisansı (satış) için;</w:t>
      </w:r>
    </w:p>
    <w:p w:rsidR="00B10589" w:rsidRPr="00732F0D" w:rsidRDefault="00B10589" w:rsidP="00B10589">
      <w:pPr>
        <w:pStyle w:val="ListeParagraf"/>
        <w:shd w:val="clear" w:color="auto" w:fill="FFFFFF"/>
        <w:spacing w:after="120"/>
        <w:ind w:left="1134"/>
        <w:jc w:val="both"/>
      </w:pPr>
      <w:r w:rsidRPr="00732F0D">
        <w:t>i. Tesise ilişkin pafta, ada ve parsel numaraları, tesisin tam adresi, koordinat bilgileri</w:t>
      </w:r>
    </w:p>
    <w:p w:rsidR="00B10589" w:rsidRPr="00732F0D" w:rsidRDefault="00B10589" w:rsidP="00B10589">
      <w:pPr>
        <w:pStyle w:val="ListeParagraf"/>
        <w:shd w:val="clear" w:color="auto" w:fill="FFFFFF"/>
        <w:spacing w:after="120"/>
        <w:ind w:left="1134"/>
        <w:jc w:val="both"/>
      </w:pPr>
      <w:proofErr w:type="spellStart"/>
      <w:r w:rsidRPr="00732F0D">
        <w:t>ii.Tesisin</w:t>
      </w:r>
      <w:proofErr w:type="spellEnd"/>
      <w:r w:rsidRPr="00732F0D">
        <w:t xml:space="preserve"> giriş basıncı (bar)</w:t>
      </w:r>
    </w:p>
    <w:p w:rsidR="00B10589" w:rsidRPr="00732F0D" w:rsidRDefault="00B10589" w:rsidP="00B10589">
      <w:pPr>
        <w:pStyle w:val="ListeParagraf"/>
        <w:shd w:val="clear" w:color="auto" w:fill="FFFFFF"/>
        <w:spacing w:after="120"/>
        <w:ind w:left="1134"/>
        <w:jc w:val="both"/>
      </w:pPr>
      <w:proofErr w:type="spellStart"/>
      <w:r w:rsidRPr="00732F0D">
        <w:t>iii.Tesisin</w:t>
      </w:r>
      <w:proofErr w:type="spellEnd"/>
      <w:r w:rsidRPr="00732F0D">
        <w:t xml:space="preserve"> sıkıştırma basıncı (bar)</w:t>
      </w:r>
    </w:p>
    <w:p w:rsidR="00B10589" w:rsidRPr="00732F0D" w:rsidRDefault="00B10589" w:rsidP="00B10589">
      <w:pPr>
        <w:pStyle w:val="ListeParagraf"/>
        <w:shd w:val="clear" w:color="auto" w:fill="FFFFFF"/>
        <w:spacing w:after="120"/>
        <w:ind w:left="1134"/>
        <w:jc w:val="both"/>
      </w:pPr>
      <w:proofErr w:type="spellStart"/>
      <w:r w:rsidRPr="00732F0D">
        <w:t>iv.Tesisin</w:t>
      </w:r>
      <w:proofErr w:type="spellEnd"/>
      <w:r w:rsidRPr="00732F0D">
        <w:t xml:space="preserve"> tasarım kapasitesi (m</w:t>
      </w:r>
      <w:r w:rsidRPr="00732F0D">
        <w:rPr>
          <w:vertAlign w:val="superscript"/>
        </w:rPr>
        <w:t>3</w:t>
      </w:r>
      <w:r w:rsidRPr="00732F0D">
        <w:t>/saat)</w:t>
      </w:r>
    </w:p>
    <w:p w:rsidR="00B10589" w:rsidRPr="00732F0D" w:rsidRDefault="00B10589" w:rsidP="00B10589">
      <w:pPr>
        <w:pStyle w:val="ListeParagraf"/>
        <w:shd w:val="clear" w:color="auto" w:fill="FFFFFF"/>
        <w:spacing w:after="120"/>
        <w:ind w:left="1134"/>
        <w:jc w:val="both"/>
      </w:pPr>
      <w:r w:rsidRPr="00732F0D">
        <w:t xml:space="preserve"> </w:t>
      </w:r>
      <w:proofErr w:type="spellStart"/>
      <w:r w:rsidRPr="00732F0D">
        <w:t>v.Doğal</w:t>
      </w:r>
      <w:proofErr w:type="spellEnd"/>
      <w:r w:rsidRPr="00732F0D">
        <w:t xml:space="preserve"> gazın hangi vasıtayla temin edileceği </w:t>
      </w:r>
    </w:p>
    <w:p w:rsidR="00B10589" w:rsidRPr="00732F0D" w:rsidRDefault="00B10589" w:rsidP="00B10589">
      <w:pPr>
        <w:pStyle w:val="ListeParagraf"/>
        <w:shd w:val="clear" w:color="auto" w:fill="FFFFFF"/>
        <w:spacing w:after="120"/>
        <w:ind w:left="1134"/>
        <w:jc w:val="both"/>
      </w:pPr>
      <w:r w:rsidRPr="00732F0D">
        <w:t>vi. Ek-8’de yer alan Taahhütname</w:t>
      </w:r>
    </w:p>
    <w:p w:rsidR="00B10589" w:rsidRPr="00732F0D" w:rsidRDefault="00B10589" w:rsidP="00B10589">
      <w:pPr>
        <w:pStyle w:val="ListeParagraf"/>
        <w:shd w:val="clear" w:color="auto" w:fill="FFFFFF"/>
        <w:spacing w:after="120"/>
        <w:ind w:left="1560" w:hanging="426"/>
        <w:jc w:val="both"/>
      </w:pPr>
      <w:r w:rsidRPr="00732F0D">
        <w:t>vii. Lisans başvurusuna konu tesise ait, İşyeri Açma ve Çalışma Ruhsatlarına İlişkin Yönetmeliğe göre tesisin durumuna uygun olarak alınan, CNG satış faaliyetinin işlenmiş olduğu İşyeri Açma ve Çalışma Ruhsatının aslı veya noter onaylı sureti</w:t>
      </w:r>
    </w:p>
    <w:p w:rsidR="00B10589" w:rsidRPr="00732F0D" w:rsidRDefault="00B10589" w:rsidP="00B10589">
      <w:pPr>
        <w:pStyle w:val="ListeParagraf"/>
        <w:shd w:val="clear" w:color="auto" w:fill="FFFFFF"/>
        <w:spacing w:after="120"/>
        <w:ind w:left="1560" w:hanging="426"/>
        <w:jc w:val="both"/>
      </w:pPr>
      <w:r w:rsidRPr="00732F0D">
        <w:t>viii. Türk Standartları Enstitüsünden alınmış TSE Hizmet Yeterlilik Belgesinin aslı veya noter onaylı sureti</w:t>
      </w:r>
    </w:p>
    <w:p w:rsidR="00B10589" w:rsidRPr="00732F0D" w:rsidRDefault="00B10589" w:rsidP="00B10589">
      <w:pPr>
        <w:pStyle w:val="ListeParagraf"/>
        <w:shd w:val="clear" w:color="auto" w:fill="FFFFFF"/>
        <w:spacing w:after="120"/>
        <w:ind w:left="1560" w:hanging="426"/>
        <w:jc w:val="both"/>
      </w:pPr>
    </w:p>
    <w:p w:rsidR="00B10589" w:rsidRPr="00732F0D" w:rsidRDefault="00B10589" w:rsidP="00B10589">
      <w:pPr>
        <w:pStyle w:val="ListeParagraf"/>
        <w:numPr>
          <w:ilvl w:val="0"/>
          <w:numId w:val="2"/>
        </w:numPr>
        <w:spacing w:line="276" w:lineRule="auto"/>
        <w:ind w:left="993" w:hanging="284"/>
        <w:jc w:val="both"/>
      </w:pPr>
      <w:proofErr w:type="spellStart"/>
      <w:r w:rsidRPr="00732F0D">
        <w:t>OtoCNG</w:t>
      </w:r>
      <w:proofErr w:type="spellEnd"/>
      <w:r w:rsidRPr="00732F0D">
        <w:t xml:space="preserve"> lisansı için;</w:t>
      </w:r>
    </w:p>
    <w:p w:rsidR="00B10589" w:rsidRPr="00732F0D" w:rsidRDefault="00B10589" w:rsidP="00B10589">
      <w:pPr>
        <w:pStyle w:val="ListeParagraf"/>
        <w:shd w:val="clear" w:color="auto" w:fill="FFFFFF"/>
        <w:spacing w:after="120"/>
        <w:ind w:left="1418" w:hanging="284"/>
        <w:jc w:val="both"/>
      </w:pPr>
      <w:r w:rsidRPr="00732F0D">
        <w:t xml:space="preserve"> i) Tesise ilişkin pafta, ada ve parsel numaraları, tesisin tam adresi, koordinat  bilgileri</w:t>
      </w:r>
    </w:p>
    <w:p w:rsidR="00B10589" w:rsidRPr="00732F0D" w:rsidRDefault="00B10589" w:rsidP="00B10589">
      <w:pPr>
        <w:pStyle w:val="ListeParagraf"/>
        <w:shd w:val="clear" w:color="auto" w:fill="FFFFFF"/>
        <w:spacing w:after="120"/>
        <w:ind w:left="1560" w:hanging="426"/>
        <w:jc w:val="both"/>
      </w:pPr>
      <w:r w:rsidRPr="00732F0D">
        <w:t xml:space="preserve">ii)  Doğal gazın hangi vasıtayla temin edileceği </w:t>
      </w:r>
    </w:p>
    <w:p w:rsidR="00B10589" w:rsidRPr="00732F0D" w:rsidRDefault="00B10589" w:rsidP="00B10589">
      <w:pPr>
        <w:pStyle w:val="ListeParagraf"/>
        <w:shd w:val="clear" w:color="auto" w:fill="FFFFFF"/>
        <w:spacing w:after="120"/>
        <w:ind w:left="1560" w:hanging="426"/>
        <w:jc w:val="both"/>
      </w:pPr>
      <w:r w:rsidRPr="00732F0D">
        <w:t>iii) İkmal kapasitesi  (m3/saat)</w:t>
      </w:r>
    </w:p>
    <w:p w:rsidR="00B10589" w:rsidRPr="00732F0D" w:rsidRDefault="00B10589" w:rsidP="00B10589">
      <w:pPr>
        <w:pStyle w:val="ListeParagraf"/>
        <w:shd w:val="clear" w:color="auto" w:fill="FFFFFF"/>
        <w:spacing w:after="120"/>
        <w:ind w:left="1560" w:hanging="426"/>
        <w:jc w:val="both"/>
      </w:pPr>
      <w:r w:rsidRPr="00732F0D">
        <w:t>iv) Ek-9’da yer alan Taahhütname</w:t>
      </w:r>
    </w:p>
    <w:p w:rsidR="00B10589" w:rsidRPr="00732F0D" w:rsidRDefault="00B10589" w:rsidP="00B10589">
      <w:pPr>
        <w:pStyle w:val="ListeParagraf"/>
        <w:shd w:val="clear" w:color="auto" w:fill="FFFFFF"/>
        <w:spacing w:after="120"/>
        <w:ind w:left="1560" w:hanging="426"/>
        <w:jc w:val="both"/>
      </w:pPr>
      <w:r w:rsidRPr="00732F0D">
        <w:t xml:space="preserve"> v) Lisans başvurusuna konu tesise ait, İşyeri Açma ve Çalışma Ruhsatlarına İlişkin Yönetmeliğe göre tesisin durumuna uygun olarak alınan, </w:t>
      </w:r>
      <w:proofErr w:type="spellStart"/>
      <w:r w:rsidRPr="00732F0D">
        <w:t>OtoCNG</w:t>
      </w:r>
      <w:proofErr w:type="spellEnd"/>
      <w:r w:rsidRPr="00732F0D">
        <w:t xml:space="preserve"> faaliyetinin işlenmiş olduğu İşyeri Açma ve Çalışma Ruhsatının aslı veya noter onaylı sureti</w:t>
      </w:r>
    </w:p>
    <w:p w:rsidR="00B10589" w:rsidRPr="00732F0D" w:rsidRDefault="00B10589" w:rsidP="00B10589">
      <w:pPr>
        <w:pStyle w:val="ListeParagraf"/>
        <w:shd w:val="clear" w:color="auto" w:fill="FFFFFF"/>
        <w:spacing w:after="120"/>
        <w:ind w:left="1560" w:hanging="426"/>
        <w:jc w:val="both"/>
      </w:pPr>
      <w:r w:rsidRPr="00732F0D">
        <w:t>vi) Türk Standartları Enstitüsünden alınmış TSE Hizmet Yeterlilik Belgesinin aslı veya noter onaylı sureti</w:t>
      </w:r>
    </w:p>
    <w:p w:rsidR="00B10589" w:rsidRPr="00732F0D" w:rsidRDefault="00B10589" w:rsidP="00B10589">
      <w:pPr>
        <w:pStyle w:val="ListeParagraf"/>
        <w:shd w:val="clear" w:color="auto" w:fill="FFFFFF"/>
        <w:spacing w:after="120"/>
        <w:ind w:left="1560" w:hanging="426"/>
        <w:jc w:val="both"/>
      </w:pPr>
      <w:r w:rsidRPr="00732F0D">
        <w:t xml:space="preserve">vii) Başvuruya konu tesiste, doğal gazın </w:t>
      </w:r>
      <w:proofErr w:type="spellStart"/>
      <w:r w:rsidRPr="00732F0D">
        <w:t>kuyubaşı</w:t>
      </w:r>
      <w:proofErr w:type="spellEnd"/>
      <w:r w:rsidRPr="00732F0D">
        <w:t>, ulusal iletim şebekesi veya şehir içi dağıtım sisteminden, tedarikçilerden ve/veya dağıtım şirketlerinden satın ve/veya teslim alınıp sıkıştırılacak olması halinde;  tesisin giriş ve sıkıştırma basıncı (bar) ile tesisin tasarım kapasitesi (m3/saat)</w:t>
      </w:r>
    </w:p>
    <w:p w:rsidR="00B10589" w:rsidRPr="00732F0D" w:rsidRDefault="00B10589" w:rsidP="00B10589">
      <w:pPr>
        <w:pStyle w:val="ListeParagraf"/>
        <w:shd w:val="clear" w:color="auto" w:fill="FFFFFF"/>
        <w:spacing w:after="120"/>
        <w:ind w:left="1560" w:hanging="426"/>
        <w:jc w:val="both"/>
      </w:pPr>
    </w:p>
    <w:p w:rsidR="00B10589" w:rsidRPr="00732F0D" w:rsidRDefault="00B10589" w:rsidP="00B10589">
      <w:pPr>
        <w:pStyle w:val="ListeParagraf"/>
        <w:numPr>
          <w:ilvl w:val="0"/>
          <w:numId w:val="2"/>
        </w:numPr>
        <w:spacing w:line="276" w:lineRule="auto"/>
        <w:ind w:left="993" w:hanging="284"/>
        <w:jc w:val="both"/>
      </w:pPr>
      <w:r w:rsidRPr="00732F0D">
        <w:t>CNG iletim ve dağıtım lisansı için;</w:t>
      </w:r>
    </w:p>
    <w:p w:rsidR="00B10589" w:rsidRPr="00732F0D" w:rsidRDefault="00B10589" w:rsidP="00B10589">
      <w:pPr>
        <w:spacing w:after="0"/>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i. Taşıma araçlarının sayısı</w:t>
      </w:r>
    </w:p>
    <w:p w:rsidR="00B10589" w:rsidRPr="00732F0D" w:rsidRDefault="00B10589" w:rsidP="00B10589">
      <w:pPr>
        <w:spacing w:after="0"/>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ii.  Tasarım kapasitesi (m³/araç ve tüp sayısı/araç olarak)</w:t>
      </w:r>
    </w:p>
    <w:p w:rsidR="00B10589" w:rsidRPr="00732F0D" w:rsidRDefault="00B10589" w:rsidP="00B10589">
      <w:pPr>
        <w:spacing w:after="0"/>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iii. Ek-10’da yer alan Taahhütname</w:t>
      </w:r>
    </w:p>
    <w:p w:rsidR="00B10589" w:rsidRPr="00732F0D" w:rsidRDefault="00B10589" w:rsidP="00B10589">
      <w:pPr>
        <w:spacing w:after="12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                </w:t>
      </w:r>
    </w:p>
    <w:p w:rsidR="00B10589" w:rsidRPr="00732F0D" w:rsidRDefault="00B10589" w:rsidP="00B10589">
      <w:pPr>
        <w:spacing w:after="120"/>
        <w:jc w:val="both"/>
        <w:rPr>
          <w:rFonts w:ascii="Times New Roman" w:eastAsia="Times New Roman" w:hAnsi="Times New Roman"/>
          <w:sz w:val="24"/>
          <w:szCs w:val="24"/>
          <w:lang w:eastAsia="tr-TR"/>
        </w:rPr>
      </w:pPr>
      <w:r w:rsidRPr="00732F0D">
        <w:rPr>
          <w:rFonts w:ascii="Times New Roman" w:eastAsia="Times New Roman" w:hAnsi="Times New Roman"/>
          <w:sz w:val="24"/>
          <w:szCs w:val="24"/>
          <w:lang w:eastAsia="tr-TR"/>
        </w:rPr>
        <w:t xml:space="preserve">Not: Kamu tüzel kişilerinin lisans başvurularında sadece, bu </w:t>
      </w:r>
      <w:proofErr w:type="spellStart"/>
      <w:r w:rsidRPr="00732F0D">
        <w:rPr>
          <w:rFonts w:ascii="Times New Roman" w:eastAsia="Times New Roman" w:hAnsi="Times New Roman"/>
          <w:sz w:val="24"/>
          <w:szCs w:val="24"/>
          <w:lang w:eastAsia="tr-TR"/>
        </w:rPr>
        <w:t>EK’in</w:t>
      </w:r>
      <w:proofErr w:type="spellEnd"/>
      <w:r w:rsidRPr="00732F0D">
        <w:rPr>
          <w:rFonts w:ascii="Times New Roman" w:eastAsia="Times New Roman" w:hAnsi="Times New Roman"/>
          <w:sz w:val="24"/>
          <w:szCs w:val="24"/>
          <w:lang w:eastAsia="tr-TR"/>
        </w:rPr>
        <w:t xml:space="preserve"> 1, 2, 4, 5 ve 8 inci  maddelerinde  ilgili lisans için öngörülen bilgi ve belgeler talep edilir.</w:t>
      </w:r>
    </w:p>
    <w:p w:rsidR="00B10589" w:rsidRPr="00732F0D" w:rsidRDefault="00B10589" w:rsidP="00B10589">
      <w:pPr>
        <w:spacing w:after="120"/>
        <w:jc w:val="both"/>
        <w:rPr>
          <w:rFonts w:ascii="Times New Roman" w:eastAsia="Times New Roman" w:hAnsi="Times New Roman"/>
          <w:sz w:val="24"/>
          <w:szCs w:val="24"/>
          <w:lang w:eastAsia="tr-TR"/>
        </w:rPr>
      </w:pPr>
    </w:p>
    <w:p w:rsidR="00B10589" w:rsidRPr="00732F0D" w:rsidRDefault="00B10589" w:rsidP="00B10589">
      <w:pPr>
        <w:spacing w:after="120"/>
        <w:jc w:val="both"/>
        <w:rPr>
          <w:rFonts w:ascii="Times New Roman" w:eastAsia="Times New Roman" w:hAnsi="Times New Roman"/>
          <w:sz w:val="24"/>
          <w:szCs w:val="24"/>
          <w:lang w:eastAsia="tr-TR"/>
        </w:rPr>
      </w:pPr>
    </w:p>
    <w:p w:rsidR="00B10589" w:rsidRPr="00732F0D" w:rsidRDefault="00B10589" w:rsidP="00B10589">
      <w:pPr>
        <w:spacing w:after="120"/>
        <w:jc w:val="both"/>
        <w:rPr>
          <w:rFonts w:ascii="Times New Roman" w:eastAsia="Times New Roman" w:hAnsi="Times New Roman"/>
          <w:sz w:val="24"/>
          <w:szCs w:val="24"/>
          <w:lang w:eastAsia="tr-TR"/>
        </w:rPr>
      </w:pPr>
    </w:p>
    <w:p w:rsidR="00B10589" w:rsidRPr="00732F0D" w:rsidRDefault="00B10589" w:rsidP="00B10589">
      <w:pPr>
        <w:spacing w:after="120"/>
        <w:jc w:val="both"/>
        <w:rPr>
          <w:rFonts w:ascii="Times New Roman" w:eastAsia="Times New Roman" w:hAnsi="Times New Roman"/>
          <w:sz w:val="24"/>
          <w:szCs w:val="24"/>
          <w:lang w:eastAsia="tr-TR"/>
        </w:rPr>
      </w:pPr>
    </w:p>
    <w:p w:rsidR="00B10589" w:rsidRPr="00732F0D" w:rsidRDefault="00B10589" w:rsidP="00B10589">
      <w:pPr>
        <w:spacing w:after="120"/>
        <w:jc w:val="both"/>
        <w:rPr>
          <w:rFonts w:ascii="Times New Roman" w:eastAsia="Times New Roman" w:hAnsi="Times New Roman"/>
          <w:sz w:val="24"/>
          <w:szCs w:val="24"/>
          <w:lang w:eastAsia="tr-TR"/>
        </w:rPr>
      </w:pPr>
    </w:p>
    <w:p w:rsidR="004E59F2" w:rsidRPr="00E72D4C" w:rsidRDefault="004E59F2" w:rsidP="00B10589">
      <w:pPr>
        <w:jc w:val="both"/>
        <w:rPr>
          <w:rFonts w:ascii="Times New Roman" w:hAnsi="Times New Roman" w:cs="Times New Roman"/>
          <w:sz w:val="24"/>
          <w:szCs w:val="24"/>
        </w:rPr>
      </w:pPr>
    </w:p>
    <w:sectPr w:rsidR="004E59F2" w:rsidRPr="00E72D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17039"/>
    <w:multiLevelType w:val="hybridMultilevel"/>
    <w:tmpl w:val="6BBEF8CC"/>
    <w:lvl w:ilvl="0" w:tplc="4210C96E">
      <w:start w:val="1"/>
      <w:numFmt w:val="lowerLetter"/>
      <w:lvlText w:val="%1)"/>
      <w:lvlJc w:val="left"/>
      <w:pPr>
        <w:ind w:left="1440" w:hanging="360"/>
      </w:pPr>
      <w:rPr>
        <w:b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080378ED"/>
    <w:multiLevelType w:val="hybridMultilevel"/>
    <w:tmpl w:val="DA46493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9F2"/>
    <w:rsid w:val="00040F97"/>
    <w:rsid w:val="003418A6"/>
    <w:rsid w:val="00370897"/>
    <w:rsid w:val="004E59F2"/>
    <w:rsid w:val="005F3CEF"/>
    <w:rsid w:val="006342CA"/>
    <w:rsid w:val="00B10589"/>
    <w:rsid w:val="00C31129"/>
    <w:rsid w:val="00CE7EEA"/>
    <w:rsid w:val="00CF07AD"/>
    <w:rsid w:val="00DE799D"/>
    <w:rsid w:val="00E72D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6161"/>
  <w15:chartTrackingRefBased/>
  <w15:docId w15:val="{C63ABD1A-E826-4014-AE9E-2F2782786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E59F2"/>
    <w:rPr>
      <w:color w:val="0563C1" w:themeColor="hyperlink"/>
      <w:u w:val="single"/>
    </w:rPr>
  </w:style>
  <w:style w:type="character" w:styleId="zmlenmeyenBahsetme">
    <w:name w:val="Unresolved Mention"/>
    <w:basedOn w:val="VarsaylanParagrafYazTipi"/>
    <w:uiPriority w:val="99"/>
    <w:semiHidden/>
    <w:unhideWhenUsed/>
    <w:rsid w:val="004E59F2"/>
    <w:rPr>
      <w:color w:val="605E5C"/>
      <w:shd w:val="clear" w:color="auto" w:fill="E1DFDD"/>
    </w:rPr>
  </w:style>
  <w:style w:type="character" w:styleId="zlenenKpr">
    <w:name w:val="FollowedHyperlink"/>
    <w:basedOn w:val="VarsaylanParagrafYazTipi"/>
    <w:uiPriority w:val="99"/>
    <w:semiHidden/>
    <w:unhideWhenUsed/>
    <w:rsid w:val="004E59F2"/>
    <w:rPr>
      <w:color w:val="954F72" w:themeColor="followedHyperlink"/>
      <w:u w:val="single"/>
    </w:rPr>
  </w:style>
  <w:style w:type="paragraph" w:styleId="NormalWeb">
    <w:name w:val="Normal (Web)"/>
    <w:basedOn w:val="Normal"/>
    <w:uiPriority w:val="99"/>
    <w:semiHidden/>
    <w:unhideWhenUsed/>
    <w:rsid w:val="00E72D4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E72D4C"/>
  </w:style>
  <w:style w:type="paragraph" w:styleId="ListeParagraf">
    <w:name w:val="List Paragraph"/>
    <w:basedOn w:val="Normal"/>
    <w:uiPriority w:val="34"/>
    <w:qFormat/>
    <w:rsid w:val="00B10589"/>
    <w:pPr>
      <w:spacing w:after="0" w:line="240" w:lineRule="auto"/>
      <w:ind w:left="720"/>
      <w:contextualSpacing/>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6482">
      <w:bodyDiv w:val="1"/>
      <w:marLeft w:val="0"/>
      <w:marRight w:val="0"/>
      <w:marTop w:val="0"/>
      <w:marBottom w:val="0"/>
      <w:divBdr>
        <w:top w:val="none" w:sz="0" w:space="0" w:color="auto"/>
        <w:left w:val="none" w:sz="0" w:space="0" w:color="auto"/>
        <w:bottom w:val="none" w:sz="0" w:space="0" w:color="auto"/>
        <w:right w:val="none" w:sz="0" w:space="0" w:color="auto"/>
      </w:divBdr>
    </w:div>
    <w:div w:id="184701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646</Words>
  <Characters>3684</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Figen MANTAR</dc:creator>
  <cp:keywords/>
  <dc:description/>
  <cp:lastModifiedBy>Figen MANTAR</cp:lastModifiedBy>
  <cp:revision>7</cp:revision>
  <dcterms:created xsi:type="dcterms:W3CDTF">2023-12-19T07:59:00Z</dcterms:created>
  <dcterms:modified xsi:type="dcterms:W3CDTF">2023-12-25T08:25:00Z</dcterms:modified>
</cp:coreProperties>
</file>