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bookmarkStart w:id="0" w:name="_GoBack"/>
      <w:bookmarkEnd w:id="0"/>
      <w:r w:rsidRPr="00D37B4F">
        <w:rPr>
          <w:rFonts w:ascii="Times New Roman" w:eastAsia="ヒラギノ明朝 Pro W3" w:hAnsi="Times New Roman" w:cs="Times New Roman"/>
          <w:sz w:val="24"/>
          <w:szCs w:val="24"/>
          <w:u w:val="single"/>
        </w:rPr>
        <w:t>Enerji Piyasası Düzenleme Kurumundan:</w:t>
      </w:r>
    </w:p>
    <w:p w:rsidR="005E3E01"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AE7746" w:rsidRPr="00D37B4F" w:rsidRDefault="00AE7746"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841DE3" w:rsidRPr="00841DE3"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No: </w:t>
      </w:r>
      <w:r w:rsidR="00D8120A" w:rsidRPr="00DB1BB1">
        <w:rPr>
          <w:rFonts w:ascii="Times New Roman" w:eastAsia="Calibri" w:hAnsi="Times New Roman" w:cs="Times New Roman"/>
          <w:noProof w:val="0"/>
          <w:sz w:val="24"/>
          <w:szCs w:val="24"/>
          <w:lang w:eastAsia="en-US"/>
        </w:rPr>
        <w:t>1</w:t>
      </w:r>
      <w:r w:rsidR="00D87B7E">
        <w:rPr>
          <w:rFonts w:ascii="Times New Roman" w:eastAsia="Calibri" w:hAnsi="Times New Roman" w:cs="Times New Roman"/>
          <w:noProof w:val="0"/>
          <w:sz w:val="24"/>
          <w:szCs w:val="24"/>
          <w:lang w:eastAsia="en-US"/>
        </w:rPr>
        <w:t>1</w:t>
      </w:r>
      <w:r w:rsidR="00562A12">
        <w:rPr>
          <w:rFonts w:ascii="Times New Roman" w:eastAsia="Calibri" w:hAnsi="Times New Roman" w:cs="Times New Roman"/>
          <w:noProof w:val="0"/>
          <w:sz w:val="24"/>
          <w:szCs w:val="24"/>
          <w:lang w:eastAsia="en-US"/>
        </w:rPr>
        <w:t>4</w:t>
      </w:r>
      <w:r w:rsidR="00FB0F4E">
        <w:rPr>
          <w:rFonts w:ascii="Times New Roman" w:eastAsia="Calibri" w:hAnsi="Times New Roman" w:cs="Times New Roman"/>
          <w:noProof w:val="0"/>
          <w:sz w:val="24"/>
          <w:szCs w:val="24"/>
          <w:lang w:eastAsia="en-US"/>
        </w:rPr>
        <w:t>80</w:t>
      </w:r>
      <w:r w:rsidR="00044B38">
        <w:rPr>
          <w:rFonts w:ascii="Times New Roman" w:eastAsia="Calibri" w:hAnsi="Times New Roman" w:cs="Times New Roman"/>
          <w:noProof w:val="0"/>
          <w:sz w:val="24"/>
          <w:szCs w:val="24"/>
          <w:lang w:eastAsia="en-US"/>
        </w:rPr>
        <w:t xml:space="preserve">  </w:t>
      </w:r>
      <w:r w:rsidRPr="00DB1BB1">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sidR="00FB0F4E">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sidR="00D8120A">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DB1BB1">
        <w:rPr>
          <w:rFonts w:ascii="Times New Roman" w:eastAsia="Calibri" w:hAnsi="Times New Roman" w:cs="Times New Roman"/>
          <w:b/>
          <w:noProof w:val="0"/>
          <w:sz w:val="24"/>
          <w:szCs w:val="24"/>
          <w:lang w:eastAsia="en-US"/>
        </w:rPr>
        <w:t xml:space="preserve">  </w:t>
      </w:r>
      <w:r w:rsidR="003D46B4">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00F42035">
        <w:rPr>
          <w:rFonts w:ascii="Times New Roman" w:eastAsia="Calibri" w:hAnsi="Times New Roman" w:cs="Times New Roman"/>
          <w:b/>
          <w:noProof w:val="0"/>
          <w:sz w:val="24"/>
          <w:szCs w:val="24"/>
          <w:lang w:eastAsia="en-US"/>
        </w:rPr>
        <w:t xml:space="preserve"> </w:t>
      </w:r>
      <w:r w:rsidR="00446564">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w:t>
      </w:r>
      <w:r w:rsidR="003D4EF3">
        <w:rPr>
          <w:rFonts w:ascii="Times New Roman" w:eastAsia="Calibri" w:hAnsi="Times New Roman" w:cs="Times New Roman"/>
          <w:noProof w:val="0"/>
          <w:sz w:val="24"/>
          <w:szCs w:val="24"/>
          <w:lang w:eastAsia="en-US"/>
        </w:rPr>
        <w:t>2</w:t>
      </w:r>
      <w:r w:rsidR="00FD4990">
        <w:rPr>
          <w:rFonts w:ascii="Times New Roman" w:eastAsia="Calibri" w:hAnsi="Times New Roman" w:cs="Times New Roman"/>
          <w:noProof w:val="0"/>
          <w:sz w:val="24"/>
          <w:szCs w:val="24"/>
          <w:lang w:eastAsia="en-US"/>
        </w:rPr>
        <w:t>2</w:t>
      </w:r>
      <w:r w:rsidR="00382753">
        <w:rPr>
          <w:rFonts w:ascii="Times New Roman" w:eastAsia="Calibri" w:hAnsi="Times New Roman" w:cs="Times New Roman"/>
          <w:noProof w:val="0"/>
          <w:sz w:val="24"/>
          <w:szCs w:val="24"/>
          <w:lang w:eastAsia="en-US"/>
        </w:rPr>
        <w:t>/1</w:t>
      </w:r>
      <w:r w:rsidR="00FD4990">
        <w:rPr>
          <w:rFonts w:ascii="Times New Roman" w:eastAsia="Calibri" w:hAnsi="Times New Roman" w:cs="Times New Roman"/>
          <w:noProof w:val="0"/>
          <w:sz w:val="24"/>
          <w:szCs w:val="24"/>
          <w:lang w:eastAsia="en-US"/>
        </w:rPr>
        <w:t>2</w:t>
      </w:r>
      <w:r w:rsidR="00225D40">
        <w:rPr>
          <w:rFonts w:ascii="Times New Roman" w:eastAsia="Calibri" w:hAnsi="Times New Roman" w:cs="Times New Roman"/>
          <w:noProof w:val="0"/>
          <w:sz w:val="24"/>
          <w:szCs w:val="24"/>
          <w:lang w:eastAsia="en-US"/>
        </w:rPr>
        <w:t>/2022</w:t>
      </w:r>
    </w:p>
    <w:p w:rsidR="00841DE3" w:rsidRPr="000C08BB" w:rsidRDefault="00841DE3" w:rsidP="00841DE3">
      <w:pPr>
        <w:spacing w:after="0" w:line="240" w:lineRule="auto"/>
        <w:rPr>
          <w:rFonts w:ascii="Times New Roman" w:eastAsia="Calibri" w:hAnsi="Times New Roman" w:cs="Times New Roman"/>
          <w:noProof w:val="0"/>
          <w:sz w:val="24"/>
          <w:szCs w:val="24"/>
          <w:lang w:eastAsia="en-US"/>
        </w:rPr>
      </w:pPr>
    </w:p>
    <w:p w:rsidR="006E6F3D" w:rsidRDefault="009E4EF4" w:rsidP="00562A12">
      <w:pPr>
        <w:spacing w:after="0" w:line="240" w:lineRule="auto"/>
        <w:ind w:firstLine="567"/>
        <w:jc w:val="both"/>
        <w:rPr>
          <w:rFonts w:ascii="Times New Roman" w:eastAsia="Times New Roman" w:hAnsi="Times New Roman" w:cs="Times New Roman"/>
          <w:noProof w:val="0"/>
          <w:kern w:val="36"/>
          <w:sz w:val="24"/>
          <w:szCs w:val="24"/>
          <w:lang w:eastAsia="tr-TR"/>
        </w:rPr>
      </w:pPr>
      <w:r w:rsidRPr="00867FD0">
        <w:rPr>
          <w:rFonts w:ascii="Times New Roman" w:eastAsia="Calibri" w:hAnsi="Times New Roman" w:cs="Times New Roman"/>
          <w:sz w:val="24"/>
          <w:szCs w:val="24"/>
        </w:rPr>
        <w:t xml:space="preserve">Enerji </w:t>
      </w:r>
      <w:r w:rsidR="00D8120A" w:rsidRPr="00867FD0">
        <w:rPr>
          <w:rFonts w:ascii="Times New Roman" w:eastAsia="Calibri" w:hAnsi="Times New Roman" w:cs="Times New Roman"/>
          <w:sz w:val="24"/>
          <w:szCs w:val="24"/>
        </w:rPr>
        <w:t xml:space="preserve">Piyasası Düzenleme Kurulunun </w:t>
      </w:r>
      <w:r w:rsidR="003D4EF3">
        <w:rPr>
          <w:rFonts w:ascii="Times New Roman" w:eastAsia="Calibri" w:hAnsi="Times New Roman" w:cs="Times New Roman"/>
          <w:sz w:val="24"/>
          <w:szCs w:val="24"/>
        </w:rPr>
        <w:t>2</w:t>
      </w:r>
      <w:r w:rsidR="00FD4990">
        <w:rPr>
          <w:rFonts w:ascii="Times New Roman" w:eastAsia="Calibri" w:hAnsi="Times New Roman" w:cs="Times New Roman"/>
          <w:sz w:val="24"/>
          <w:szCs w:val="24"/>
        </w:rPr>
        <w:t>2</w:t>
      </w:r>
      <w:r w:rsidR="00382753" w:rsidRPr="00867FD0">
        <w:rPr>
          <w:rFonts w:ascii="Times New Roman" w:eastAsia="Calibri" w:hAnsi="Times New Roman" w:cs="Times New Roman"/>
          <w:sz w:val="24"/>
          <w:szCs w:val="24"/>
        </w:rPr>
        <w:t>/1</w:t>
      </w:r>
      <w:r w:rsidR="00FD4990">
        <w:rPr>
          <w:rFonts w:ascii="Times New Roman" w:eastAsia="Calibri" w:hAnsi="Times New Roman" w:cs="Times New Roman"/>
          <w:sz w:val="24"/>
          <w:szCs w:val="24"/>
        </w:rPr>
        <w:t>2</w:t>
      </w:r>
      <w:r w:rsidR="00225D40" w:rsidRPr="00867FD0">
        <w:rPr>
          <w:rFonts w:ascii="Times New Roman" w:eastAsia="Calibri" w:hAnsi="Times New Roman" w:cs="Times New Roman"/>
          <w:sz w:val="24"/>
          <w:szCs w:val="24"/>
        </w:rPr>
        <w:t>/2022</w:t>
      </w:r>
      <w:r w:rsidRPr="00867FD0">
        <w:rPr>
          <w:rFonts w:ascii="Times New Roman" w:eastAsia="Calibri" w:hAnsi="Times New Roman" w:cs="Times New Roman"/>
          <w:sz w:val="24"/>
          <w:szCs w:val="24"/>
        </w:rPr>
        <w:t xml:space="preserve"> tarihli toplantısında</w:t>
      </w:r>
      <w:r w:rsidRPr="00867FD0">
        <w:rPr>
          <w:rFonts w:ascii="Times New Roman" w:hAnsi="Times New Roman" w:cs="Times New Roman"/>
          <w:sz w:val="24"/>
          <w:szCs w:val="24"/>
          <w:lang w:eastAsia="tr-TR"/>
        </w:rPr>
        <w:t>;</w:t>
      </w:r>
      <w:r w:rsidR="00FB0F4E">
        <w:rPr>
          <w:rFonts w:ascii="Times New Roman" w:hAnsi="Times New Roman" w:cs="Times New Roman"/>
          <w:sz w:val="24"/>
          <w:szCs w:val="24"/>
          <w:lang w:eastAsia="tr-TR"/>
        </w:rPr>
        <w:t xml:space="preserve"> </w:t>
      </w:r>
      <w:r w:rsidR="006E6F3D" w:rsidRPr="006E6F3D">
        <w:rPr>
          <w:rFonts w:ascii="Times New Roman" w:eastAsia="Times New Roman" w:hAnsi="Times New Roman" w:cs="Times New Roman"/>
          <w:noProof w:val="0"/>
          <w:kern w:val="36"/>
          <w:sz w:val="24"/>
          <w:szCs w:val="24"/>
          <w:lang w:eastAsia="tr-TR"/>
        </w:rPr>
        <w:t>5015 sayılı Petrol Piyasası Kanununun 16 ncı ve Petrol Piyasası Lisans Yönetmeliğinin 50 nci maddesi uyarınca 2023 yılında uygulanacak olan ulusal petrol stokunun tamamlayıcı kısmının edinilmesi nedeniyle oluşabilecek kaynak ihtiyacı, finansman giderleri ve bu kısım stokların depolama ve idame maliyeti için kullanılacak gelir payı bedellerine ilişkin olarak aşağıdaki Kararın kabul edilerek Resmî Gazetede yayımlanmak üzere Cumhurbaşkanlığına gönderilmesine karar ver</w:t>
      </w:r>
      <w:r w:rsidR="006E6F3D">
        <w:rPr>
          <w:rFonts w:ascii="Times New Roman" w:eastAsia="Times New Roman" w:hAnsi="Times New Roman" w:cs="Times New Roman"/>
          <w:noProof w:val="0"/>
          <w:kern w:val="36"/>
          <w:sz w:val="24"/>
          <w:szCs w:val="24"/>
          <w:lang w:eastAsia="tr-TR"/>
        </w:rPr>
        <w:t>il</w:t>
      </w:r>
      <w:r w:rsidR="006E6F3D" w:rsidRPr="006E6F3D">
        <w:rPr>
          <w:rFonts w:ascii="Times New Roman" w:eastAsia="Times New Roman" w:hAnsi="Times New Roman" w:cs="Times New Roman"/>
          <w:noProof w:val="0"/>
          <w:kern w:val="36"/>
          <w:sz w:val="24"/>
          <w:szCs w:val="24"/>
          <w:lang w:eastAsia="tr-TR"/>
        </w:rPr>
        <w:t>miştir.</w:t>
      </w:r>
    </w:p>
    <w:p w:rsidR="00FB0F4E" w:rsidRDefault="00FB0F4E" w:rsidP="00FB0F4E">
      <w:pPr>
        <w:spacing w:after="0" w:line="240" w:lineRule="auto"/>
        <w:ind w:firstLine="567"/>
        <w:jc w:val="both"/>
        <w:rPr>
          <w:rFonts w:ascii="Times New Roman" w:hAnsi="Times New Roman" w:cs="Times New Roman"/>
          <w:sz w:val="24"/>
          <w:szCs w:val="24"/>
          <w:lang w:eastAsia="tr-TR"/>
        </w:rPr>
      </w:pPr>
    </w:p>
    <w:p w:rsidR="00FB0F4E" w:rsidRPr="00FB0F4E" w:rsidRDefault="00FB0F4E" w:rsidP="00FB0F4E">
      <w:pPr>
        <w:suppressAutoHyphens/>
        <w:spacing w:before="100" w:beforeAutospacing="1" w:after="0" w:afterAutospacing="1" w:line="240" w:lineRule="auto"/>
        <w:jc w:val="center"/>
        <w:rPr>
          <w:rFonts w:ascii="Times New Roman" w:eastAsia="Times New Roman" w:hAnsi="Times New Roman" w:cs="Times New Roman"/>
          <w:noProof w:val="0"/>
          <w:sz w:val="24"/>
          <w:szCs w:val="24"/>
          <w:lang w:eastAsia="zh-CN"/>
        </w:rPr>
      </w:pPr>
      <w:r w:rsidRPr="00FB0F4E">
        <w:rPr>
          <w:rFonts w:ascii="Times New Roman" w:eastAsia="Times New Roman" w:hAnsi="Times New Roman" w:cs="Times New Roman"/>
          <w:b/>
          <w:bCs/>
          <w:noProof w:val="0"/>
          <w:color w:val="000000"/>
          <w:sz w:val="24"/>
          <w:szCs w:val="24"/>
          <w:lang w:eastAsia="zh-CN"/>
        </w:rPr>
        <w:t xml:space="preserve">2023 YILI </w:t>
      </w:r>
      <w:r w:rsidRPr="00FB0F4E">
        <w:rPr>
          <w:rFonts w:ascii="Times New Roman" w:eastAsia="Times New Roman" w:hAnsi="Times New Roman" w:cs="Times New Roman"/>
          <w:b/>
          <w:bCs/>
          <w:noProof w:val="0"/>
          <w:sz w:val="24"/>
          <w:szCs w:val="24"/>
          <w:lang w:eastAsia="zh-CN"/>
        </w:rPr>
        <w:t>GELİR PAYI BEDELLERİ HAKKINDA KARAR</w:t>
      </w:r>
    </w:p>
    <w:p w:rsidR="00FB0F4E" w:rsidRPr="00FB0F4E" w:rsidRDefault="00FB0F4E" w:rsidP="00FB0F4E">
      <w:pPr>
        <w:spacing w:after="0" w:line="240" w:lineRule="auto"/>
        <w:ind w:firstLine="708"/>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b/>
          <w:noProof w:val="0"/>
          <w:kern w:val="36"/>
          <w:sz w:val="24"/>
          <w:szCs w:val="24"/>
          <w:lang w:eastAsia="tr-TR"/>
        </w:rPr>
        <w:t>MADDE 1-</w:t>
      </w:r>
      <w:r w:rsidRPr="00FB0F4E">
        <w:rPr>
          <w:rFonts w:ascii="Times New Roman" w:eastAsia="Times New Roman" w:hAnsi="Times New Roman" w:cs="Times New Roman"/>
          <w:noProof w:val="0"/>
          <w:kern w:val="36"/>
          <w:sz w:val="24"/>
          <w:szCs w:val="24"/>
          <w:lang w:eastAsia="tr-TR"/>
        </w:rPr>
        <w:t xml:space="preserve"> (1) 5015 sayılı Petrol Piyasası Kanunun 16 ncı maddesi ve Petrol Piyasası Lisans Yönetmeliğinin 50 nci maddesi uyarınca 2023 yılında petrol piyasası faaliyetlerine ilişkin uygulanacak gelir payı bedelleri aşağıdaki şekilde belirlenmiştir.</w:t>
      </w:r>
    </w:p>
    <w:p w:rsidR="00FB0F4E" w:rsidRPr="00FB0F4E" w:rsidRDefault="00FB0F4E" w:rsidP="00FB0F4E">
      <w:pPr>
        <w:spacing w:after="0" w:line="240" w:lineRule="auto"/>
        <w:ind w:firstLine="708"/>
        <w:jc w:val="both"/>
        <w:rPr>
          <w:rFonts w:ascii="Times New Roman" w:eastAsia="Times New Roman" w:hAnsi="Times New Roman" w:cs="Times New Roman"/>
          <w:noProof w:val="0"/>
          <w:kern w:val="36"/>
          <w:sz w:val="24"/>
          <w:szCs w:val="24"/>
          <w:lang w:eastAsia="tr-TR"/>
        </w:rPr>
      </w:pP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Benzin türleri (ihrakiye amaçlı kullanılanlar dahil) ve benzin türleri ile harmanlanmak üzere temin edilen etanol için: 15,96 TL/m</w:t>
      </w:r>
      <w:r w:rsidRPr="00FB0F4E">
        <w:rPr>
          <w:rFonts w:ascii="Times New Roman" w:eastAsia="Times New Roman" w:hAnsi="Times New Roman" w:cs="Times New Roman"/>
          <w:noProof w:val="0"/>
          <w:kern w:val="36"/>
          <w:sz w:val="24"/>
          <w:szCs w:val="24"/>
          <w:vertAlign w:val="superscript"/>
          <w:lang w:eastAsia="tr-TR"/>
        </w:rPr>
        <w:t>3</w:t>
      </w: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Motorin (ihrakiye amaçlı kullanılanlar dahil) ve biodizel türleri için: 15,96 TL/m</w:t>
      </w:r>
      <w:r w:rsidRPr="00FB0F4E">
        <w:rPr>
          <w:rFonts w:ascii="Times New Roman" w:eastAsia="Times New Roman" w:hAnsi="Times New Roman" w:cs="Times New Roman"/>
          <w:noProof w:val="0"/>
          <w:kern w:val="36"/>
          <w:sz w:val="24"/>
          <w:szCs w:val="24"/>
          <w:vertAlign w:val="superscript"/>
          <w:lang w:eastAsia="tr-TR"/>
        </w:rPr>
        <w:t>3</w:t>
      </w: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Gazyağı için: 15,96  TL/m</w:t>
      </w:r>
      <w:r w:rsidRPr="00FB0F4E">
        <w:rPr>
          <w:rFonts w:ascii="Times New Roman" w:eastAsia="Times New Roman" w:hAnsi="Times New Roman" w:cs="Times New Roman"/>
          <w:noProof w:val="0"/>
          <w:kern w:val="36"/>
          <w:sz w:val="24"/>
          <w:szCs w:val="24"/>
          <w:vertAlign w:val="superscript"/>
          <w:lang w:eastAsia="tr-TR"/>
        </w:rPr>
        <w:t>3</w:t>
      </w: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Havacılık yakıtları için: 15,96  TL/m</w:t>
      </w:r>
      <w:r w:rsidRPr="00FB0F4E">
        <w:rPr>
          <w:rFonts w:ascii="Times New Roman" w:eastAsia="Times New Roman" w:hAnsi="Times New Roman" w:cs="Times New Roman"/>
          <w:noProof w:val="0"/>
          <w:kern w:val="36"/>
          <w:sz w:val="24"/>
          <w:szCs w:val="24"/>
          <w:vertAlign w:val="superscript"/>
          <w:lang w:eastAsia="tr-TR"/>
        </w:rPr>
        <w:t>3</w:t>
      </w: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Yakıt nafta için: 15,96  TL/m</w:t>
      </w:r>
      <w:r w:rsidRPr="00FB0F4E">
        <w:rPr>
          <w:rFonts w:ascii="Times New Roman" w:eastAsia="Times New Roman" w:hAnsi="Times New Roman" w:cs="Times New Roman"/>
          <w:noProof w:val="0"/>
          <w:kern w:val="36"/>
          <w:sz w:val="24"/>
          <w:szCs w:val="24"/>
          <w:vertAlign w:val="superscript"/>
          <w:lang w:eastAsia="tr-TR"/>
        </w:rPr>
        <w:t>3</w:t>
      </w: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Damıtık denizcilik yakıtları için: 15,96  TL/m</w:t>
      </w:r>
      <w:r w:rsidRPr="00FB0F4E">
        <w:rPr>
          <w:rFonts w:ascii="Times New Roman" w:eastAsia="Times New Roman" w:hAnsi="Times New Roman" w:cs="Times New Roman"/>
          <w:noProof w:val="0"/>
          <w:kern w:val="36"/>
          <w:sz w:val="24"/>
          <w:szCs w:val="24"/>
          <w:vertAlign w:val="superscript"/>
          <w:lang w:eastAsia="tr-TR"/>
        </w:rPr>
        <w:t>3</w:t>
      </w: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Artık denizcilik yakıtları için: 16,96 TL/ton</w:t>
      </w:r>
    </w:p>
    <w:p w:rsidR="00FB0F4E" w:rsidRPr="00FB0F4E" w:rsidRDefault="00FB0F4E" w:rsidP="00FB0F4E">
      <w:pPr>
        <w:numPr>
          <w:ilvl w:val="0"/>
          <w:numId w:val="12"/>
        </w:numPr>
        <w:tabs>
          <w:tab w:val="left" w:pos="708"/>
        </w:tabs>
        <w:spacing w:after="200" w:line="276" w:lineRule="auto"/>
        <w:contextualSpacing/>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noProof w:val="0"/>
          <w:kern w:val="36"/>
          <w:sz w:val="24"/>
          <w:szCs w:val="24"/>
          <w:lang w:eastAsia="tr-TR"/>
        </w:rPr>
        <w:t>Fuel Oil (ihrakiye amaçlı kullanılanlar dahil) türleri için: 16,96 TL/ton</w:t>
      </w:r>
    </w:p>
    <w:p w:rsidR="00FB0F4E" w:rsidRPr="00FB0F4E" w:rsidRDefault="00FB0F4E" w:rsidP="00FB0F4E">
      <w:pPr>
        <w:spacing w:after="0" w:line="240" w:lineRule="auto"/>
        <w:ind w:firstLine="708"/>
        <w:jc w:val="both"/>
        <w:rPr>
          <w:rFonts w:ascii="Times New Roman" w:eastAsia="Times New Roman" w:hAnsi="Times New Roman" w:cs="Times New Roman"/>
          <w:noProof w:val="0"/>
          <w:kern w:val="36"/>
          <w:sz w:val="24"/>
          <w:szCs w:val="24"/>
          <w:lang w:eastAsia="tr-TR"/>
        </w:rPr>
      </w:pPr>
      <w:r w:rsidRPr="00FB0F4E">
        <w:rPr>
          <w:rFonts w:ascii="Times New Roman" w:eastAsia="Times New Roman" w:hAnsi="Times New Roman" w:cs="Times New Roman"/>
          <w:b/>
          <w:noProof w:val="0"/>
          <w:kern w:val="36"/>
          <w:sz w:val="24"/>
          <w:szCs w:val="24"/>
          <w:lang w:eastAsia="tr-TR"/>
        </w:rPr>
        <w:t xml:space="preserve">MADDE 2- </w:t>
      </w:r>
      <w:r w:rsidRPr="00FB0F4E">
        <w:rPr>
          <w:rFonts w:ascii="Times New Roman" w:eastAsia="Times New Roman" w:hAnsi="Times New Roman" w:cs="Times New Roman"/>
          <w:noProof w:val="0"/>
          <w:kern w:val="36"/>
          <w:sz w:val="24"/>
          <w:szCs w:val="24"/>
          <w:lang w:eastAsia="tr-TR"/>
        </w:rPr>
        <w:t>(1)</w:t>
      </w:r>
      <w:r w:rsidRPr="00FB0F4E">
        <w:rPr>
          <w:rFonts w:ascii="Times New Roman" w:eastAsia="Times New Roman" w:hAnsi="Times New Roman" w:cs="Times New Roman"/>
          <w:b/>
          <w:noProof w:val="0"/>
          <w:kern w:val="36"/>
          <w:sz w:val="24"/>
          <w:szCs w:val="24"/>
          <w:lang w:eastAsia="tr-TR"/>
        </w:rPr>
        <w:t xml:space="preserve"> </w:t>
      </w:r>
      <w:r w:rsidRPr="00FB0F4E">
        <w:rPr>
          <w:rFonts w:ascii="Times New Roman" w:eastAsia="Times New Roman" w:hAnsi="Times New Roman" w:cs="Times New Roman"/>
          <w:noProof w:val="0"/>
          <w:kern w:val="36"/>
          <w:sz w:val="24"/>
          <w:szCs w:val="24"/>
          <w:lang w:eastAsia="tr-TR"/>
        </w:rPr>
        <w:t>Bu Karar yayımı tarihinde yürürlüğe girer.</w:t>
      </w:r>
    </w:p>
    <w:p w:rsidR="00FB0F4E" w:rsidRPr="00FB0F4E" w:rsidRDefault="00FB0F4E" w:rsidP="00FB0F4E">
      <w:pPr>
        <w:spacing w:after="0" w:line="240" w:lineRule="auto"/>
        <w:ind w:firstLine="708"/>
        <w:jc w:val="both"/>
        <w:rPr>
          <w:rFonts w:ascii="Times New Roman" w:eastAsia="Times New Roman" w:hAnsi="Times New Roman" w:cs="Times New Roman"/>
          <w:b/>
          <w:noProof w:val="0"/>
          <w:kern w:val="36"/>
          <w:sz w:val="24"/>
          <w:szCs w:val="24"/>
          <w:lang w:eastAsia="tr-TR"/>
        </w:rPr>
      </w:pPr>
    </w:p>
    <w:p w:rsidR="00FB0F4E" w:rsidRPr="00FB0F4E" w:rsidRDefault="00FB0F4E" w:rsidP="00FB0F4E">
      <w:pPr>
        <w:spacing w:after="0" w:line="240" w:lineRule="auto"/>
        <w:ind w:firstLine="708"/>
        <w:jc w:val="both"/>
        <w:rPr>
          <w:rFonts w:ascii="Times New Roman" w:eastAsia="Times New Roman" w:hAnsi="Times New Roman" w:cs="Times New Roman"/>
          <w:noProof w:val="0"/>
          <w:color w:val="000000"/>
          <w:kern w:val="36"/>
          <w:sz w:val="24"/>
          <w:szCs w:val="24"/>
          <w:lang w:eastAsia="tr-TR"/>
        </w:rPr>
      </w:pPr>
      <w:r w:rsidRPr="00FB0F4E">
        <w:rPr>
          <w:rFonts w:ascii="Times New Roman" w:eastAsia="Times New Roman" w:hAnsi="Times New Roman" w:cs="Times New Roman"/>
          <w:b/>
          <w:noProof w:val="0"/>
          <w:kern w:val="36"/>
          <w:sz w:val="24"/>
          <w:szCs w:val="24"/>
          <w:lang w:eastAsia="tr-TR"/>
        </w:rPr>
        <w:t xml:space="preserve">MADDE 3- </w:t>
      </w:r>
      <w:r w:rsidRPr="00FB0F4E">
        <w:rPr>
          <w:rFonts w:ascii="Times New Roman" w:eastAsia="Times New Roman" w:hAnsi="Times New Roman" w:cs="Times New Roman"/>
          <w:noProof w:val="0"/>
          <w:kern w:val="36"/>
          <w:sz w:val="24"/>
          <w:szCs w:val="24"/>
          <w:lang w:eastAsia="tr-TR"/>
        </w:rPr>
        <w:t>(1) Bu Karar hükümlerini Enerji Piyasası Düzenleme Kurumu Başkanı yürütür.</w:t>
      </w:r>
    </w:p>
    <w:p w:rsidR="00FB0F4E" w:rsidRDefault="00FB0F4E" w:rsidP="00562A12">
      <w:pPr>
        <w:spacing w:after="0" w:line="240" w:lineRule="auto"/>
        <w:ind w:firstLine="567"/>
        <w:jc w:val="both"/>
        <w:rPr>
          <w:rFonts w:ascii="Times New Roman" w:hAnsi="Times New Roman" w:cs="Times New Roman"/>
          <w:sz w:val="24"/>
          <w:szCs w:val="24"/>
          <w:lang w:eastAsia="tr-TR"/>
        </w:rPr>
      </w:pPr>
    </w:p>
    <w:p w:rsidR="006E6F3D" w:rsidRDefault="006E6F3D" w:rsidP="00562A12">
      <w:pPr>
        <w:spacing w:after="0" w:line="240" w:lineRule="auto"/>
        <w:ind w:firstLine="567"/>
        <w:jc w:val="both"/>
        <w:rPr>
          <w:rFonts w:ascii="Times New Roman" w:hAnsi="Times New Roman" w:cs="Times New Roman"/>
          <w:sz w:val="24"/>
          <w:szCs w:val="24"/>
          <w:lang w:eastAsia="tr-TR"/>
        </w:rPr>
      </w:pPr>
    </w:p>
    <w:p w:rsidR="00FD4990" w:rsidRPr="00FD4990" w:rsidRDefault="007603A2" w:rsidP="00562A12">
      <w:pPr>
        <w:spacing w:after="0" w:line="240" w:lineRule="auto"/>
        <w:ind w:firstLine="567"/>
        <w:jc w:val="both"/>
        <w:rPr>
          <w:rFonts w:ascii="Times New Roman" w:eastAsia="Calibri" w:hAnsi="Times New Roman" w:cs="Times New Roman"/>
          <w:noProof w:val="0"/>
          <w:sz w:val="24"/>
          <w:szCs w:val="24"/>
          <w:lang w:eastAsia="en-US"/>
        </w:rPr>
      </w:pPr>
      <w:r>
        <w:rPr>
          <w:rFonts w:ascii="Times New Roman" w:hAnsi="Times New Roman" w:cs="Times New Roman"/>
          <w:sz w:val="24"/>
          <w:szCs w:val="24"/>
          <w:lang w:eastAsia="tr-TR"/>
        </w:rPr>
        <w:t xml:space="preserve"> </w:t>
      </w:r>
    </w:p>
    <w:p w:rsidR="00225D40" w:rsidRPr="008E6F61" w:rsidRDefault="00225D40" w:rsidP="00762FC7">
      <w:pPr>
        <w:spacing w:after="0" w:line="240" w:lineRule="auto"/>
        <w:ind w:firstLine="567"/>
        <w:jc w:val="both"/>
        <w:rPr>
          <w:rFonts w:ascii="Times New Roman" w:eastAsia="Times New Roman" w:hAnsi="Times New Roman" w:cs="Times New Roman"/>
          <w:noProof w:val="0"/>
          <w:sz w:val="24"/>
          <w:szCs w:val="24"/>
          <w:lang w:eastAsia="tr-TR"/>
        </w:rPr>
      </w:pPr>
    </w:p>
    <w:sectPr w:rsidR="00225D40" w:rsidRPr="008E6F61" w:rsidSect="00026EF9">
      <w:headerReference w:type="even" r:id="rId8"/>
      <w:headerReference w:type="default" r:id="rId9"/>
      <w:footerReference w:type="even" r:id="rId10"/>
      <w:footerReference w:type="default" r:id="rId11"/>
      <w:headerReference w:type="first" r:id="rId12"/>
      <w:footerReference w:type="first" r:id="rId13"/>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FD9" w:rsidRDefault="00C94FD9" w:rsidP="00916318">
      <w:pPr>
        <w:spacing w:after="0" w:line="240" w:lineRule="auto"/>
      </w:pPr>
      <w:r>
        <w:separator/>
      </w:r>
    </w:p>
  </w:endnote>
  <w:endnote w:type="continuationSeparator" w:id="0">
    <w:p w:rsidR="00C94FD9" w:rsidRDefault="00C94FD9"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402" w:rsidRDefault="0061240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D8120A">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402" w:rsidRDefault="0061240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FD9" w:rsidRDefault="00C94FD9" w:rsidP="00916318">
      <w:pPr>
        <w:spacing w:after="0" w:line="240" w:lineRule="auto"/>
      </w:pPr>
      <w:r>
        <w:separator/>
      </w:r>
    </w:p>
  </w:footnote>
  <w:footnote w:type="continuationSeparator" w:id="0">
    <w:p w:rsidR="00C94FD9" w:rsidRDefault="00C94FD9"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402" w:rsidRDefault="0061240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EF3" w:rsidRDefault="00612402">
    <w:pPr>
      <w:pStyle w:val="stBilgi"/>
    </w:pPr>
    <w:r>
      <w:rPr>
        <w:rFonts w:ascii="Segoe UI" w:hAnsi="Segoe UI" w:cs="Segoe UI"/>
        <w:color w:val="000000" w:themeColor="text1"/>
        <w:sz w:val="20"/>
        <w:szCs w:val="20"/>
        <w:highlight w:val="yellow"/>
        <w:shd w:val="clear" w:color="auto" w:fill="8C1826"/>
      </w:rPr>
      <w:t>24 Aralık 2022 Tarihli ve 32053 Sayılı Resmî Gazete</w:t>
    </w:r>
  </w:p>
  <w:p w:rsidR="00FD4990" w:rsidRDefault="00FD4990">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402" w:rsidRDefault="0061240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86215E1"/>
    <w:multiLevelType w:val="hybridMultilevel"/>
    <w:tmpl w:val="D20256F4"/>
    <w:lvl w:ilvl="0" w:tplc="4EAEBA58">
      <w:start w:val="1"/>
      <mc:AlternateContent>
        <mc:Choice Requires="w14">
          <w:numFmt w:val="custom" w:format="a, ç, ĝ, ..."/>
        </mc:Choice>
        <mc:Fallback>
          <w:numFmt w:val="decimal"/>
        </mc:Fallback>
      </mc:AlternateContent>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3"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6"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3"/>
  </w:num>
  <w:num w:numId="2">
    <w:abstractNumId w:val="9"/>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0"/>
  </w:num>
  <w:num w:numId="6">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6"/>
  </w:num>
  <w:num w:numId="11">
    <w:abstractNumId w:val="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5F61"/>
    <w:rsid w:val="00020DC0"/>
    <w:rsid w:val="000212ED"/>
    <w:rsid w:val="00023972"/>
    <w:rsid w:val="00026EF9"/>
    <w:rsid w:val="00030667"/>
    <w:rsid w:val="00031787"/>
    <w:rsid w:val="00031E78"/>
    <w:rsid w:val="0004428A"/>
    <w:rsid w:val="00044595"/>
    <w:rsid w:val="00044B38"/>
    <w:rsid w:val="000544D8"/>
    <w:rsid w:val="000713BB"/>
    <w:rsid w:val="00075582"/>
    <w:rsid w:val="00077E59"/>
    <w:rsid w:val="0008092B"/>
    <w:rsid w:val="000845A8"/>
    <w:rsid w:val="0008461C"/>
    <w:rsid w:val="00095CC3"/>
    <w:rsid w:val="000976B4"/>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810B0"/>
    <w:rsid w:val="00181970"/>
    <w:rsid w:val="00182BF3"/>
    <w:rsid w:val="001849F5"/>
    <w:rsid w:val="00185CE9"/>
    <w:rsid w:val="00190B5A"/>
    <w:rsid w:val="001913E9"/>
    <w:rsid w:val="001927F9"/>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34FA"/>
    <w:rsid w:val="00225D40"/>
    <w:rsid w:val="002310E1"/>
    <w:rsid w:val="00231278"/>
    <w:rsid w:val="002377DE"/>
    <w:rsid w:val="00243CF7"/>
    <w:rsid w:val="002446EF"/>
    <w:rsid w:val="0025202D"/>
    <w:rsid w:val="00253053"/>
    <w:rsid w:val="00253509"/>
    <w:rsid w:val="00256EF4"/>
    <w:rsid w:val="00261404"/>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4B60"/>
    <w:rsid w:val="00304C87"/>
    <w:rsid w:val="0030651F"/>
    <w:rsid w:val="003113C7"/>
    <w:rsid w:val="00311BFF"/>
    <w:rsid w:val="00313073"/>
    <w:rsid w:val="00320E1F"/>
    <w:rsid w:val="00320ECA"/>
    <w:rsid w:val="003218F8"/>
    <w:rsid w:val="00324139"/>
    <w:rsid w:val="00331721"/>
    <w:rsid w:val="00334663"/>
    <w:rsid w:val="003355A7"/>
    <w:rsid w:val="003369FB"/>
    <w:rsid w:val="0034227A"/>
    <w:rsid w:val="00347203"/>
    <w:rsid w:val="003500C1"/>
    <w:rsid w:val="0035436B"/>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69DA"/>
    <w:rsid w:val="004770F2"/>
    <w:rsid w:val="004814E6"/>
    <w:rsid w:val="00485C9E"/>
    <w:rsid w:val="00487289"/>
    <w:rsid w:val="0049370B"/>
    <w:rsid w:val="00494939"/>
    <w:rsid w:val="004A35D6"/>
    <w:rsid w:val="004A453F"/>
    <w:rsid w:val="004B2B24"/>
    <w:rsid w:val="004B3398"/>
    <w:rsid w:val="004C3E7F"/>
    <w:rsid w:val="004C4556"/>
    <w:rsid w:val="004C6076"/>
    <w:rsid w:val="004C74C2"/>
    <w:rsid w:val="004D22AE"/>
    <w:rsid w:val="004D240D"/>
    <w:rsid w:val="004D3508"/>
    <w:rsid w:val="004D4FD0"/>
    <w:rsid w:val="004D53B8"/>
    <w:rsid w:val="004D7927"/>
    <w:rsid w:val="004E06D8"/>
    <w:rsid w:val="004E1378"/>
    <w:rsid w:val="004E55F3"/>
    <w:rsid w:val="004F1206"/>
    <w:rsid w:val="004F46CD"/>
    <w:rsid w:val="00504858"/>
    <w:rsid w:val="005066DF"/>
    <w:rsid w:val="005211D6"/>
    <w:rsid w:val="0052412B"/>
    <w:rsid w:val="00527768"/>
    <w:rsid w:val="00553F51"/>
    <w:rsid w:val="00554A9E"/>
    <w:rsid w:val="00555180"/>
    <w:rsid w:val="0056228D"/>
    <w:rsid w:val="00562A12"/>
    <w:rsid w:val="00564DF6"/>
    <w:rsid w:val="00571250"/>
    <w:rsid w:val="005725F6"/>
    <w:rsid w:val="00572E3A"/>
    <w:rsid w:val="0057464E"/>
    <w:rsid w:val="005804C5"/>
    <w:rsid w:val="00587329"/>
    <w:rsid w:val="005906B6"/>
    <w:rsid w:val="005A0138"/>
    <w:rsid w:val="005B14E7"/>
    <w:rsid w:val="005B37BF"/>
    <w:rsid w:val="005C3D61"/>
    <w:rsid w:val="005C75B3"/>
    <w:rsid w:val="005D1B6C"/>
    <w:rsid w:val="005D416B"/>
    <w:rsid w:val="005D5896"/>
    <w:rsid w:val="005E3E01"/>
    <w:rsid w:val="005F180F"/>
    <w:rsid w:val="005F3081"/>
    <w:rsid w:val="005F5728"/>
    <w:rsid w:val="00612402"/>
    <w:rsid w:val="006160C7"/>
    <w:rsid w:val="006247FF"/>
    <w:rsid w:val="00624F0A"/>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1332"/>
    <w:rsid w:val="006E613B"/>
    <w:rsid w:val="006E6F3D"/>
    <w:rsid w:val="006E7924"/>
    <w:rsid w:val="006F4BAC"/>
    <w:rsid w:val="0070231B"/>
    <w:rsid w:val="007023C9"/>
    <w:rsid w:val="00702B92"/>
    <w:rsid w:val="00710CD9"/>
    <w:rsid w:val="00710DFA"/>
    <w:rsid w:val="00712678"/>
    <w:rsid w:val="00715FE7"/>
    <w:rsid w:val="00727F91"/>
    <w:rsid w:val="0073297D"/>
    <w:rsid w:val="0074528B"/>
    <w:rsid w:val="007461DF"/>
    <w:rsid w:val="00751EEC"/>
    <w:rsid w:val="0075454E"/>
    <w:rsid w:val="00760308"/>
    <w:rsid w:val="007603A2"/>
    <w:rsid w:val="00760A3B"/>
    <w:rsid w:val="00760EE3"/>
    <w:rsid w:val="00762FC7"/>
    <w:rsid w:val="00773206"/>
    <w:rsid w:val="00773745"/>
    <w:rsid w:val="00792E3F"/>
    <w:rsid w:val="007A1A70"/>
    <w:rsid w:val="007A6AB5"/>
    <w:rsid w:val="007B5D6E"/>
    <w:rsid w:val="007B7B8F"/>
    <w:rsid w:val="007C0A96"/>
    <w:rsid w:val="007C520E"/>
    <w:rsid w:val="007C5625"/>
    <w:rsid w:val="007D2BF0"/>
    <w:rsid w:val="007D3493"/>
    <w:rsid w:val="007E3427"/>
    <w:rsid w:val="007E5EF8"/>
    <w:rsid w:val="007F2BF6"/>
    <w:rsid w:val="0080075C"/>
    <w:rsid w:val="00800973"/>
    <w:rsid w:val="0080172F"/>
    <w:rsid w:val="00801A95"/>
    <w:rsid w:val="00803488"/>
    <w:rsid w:val="00804C2A"/>
    <w:rsid w:val="00804E0C"/>
    <w:rsid w:val="00805B6F"/>
    <w:rsid w:val="00805E32"/>
    <w:rsid w:val="00806DA3"/>
    <w:rsid w:val="00814BB6"/>
    <w:rsid w:val="008214E1"/>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2415"/>
    <w:rsid w:val="0088263C"/>
    <w:rsid w:val="008835B4"/>
    <w:rsid w:val="008839F3"/>
    <w:rsid w:val="00886148"/>
    <w:rsid w:val="008865D7"/>
    <w:rsid w:val="00890EE4"/>
    <w:rsid w:val="008944CD"/>
    <w:rsid w:val="008A28BF"/>
    <w:rsid w:val="008B4ED5"/>
    <w:rsid w:val="008B5CAD"/>
    <w:rsid w:val="008C50EB"/>
    <w:rsid w:val="008D6EA2"/>
    <w:rsid w:val="008E5C0E"/>
    <w:rsid w:val="008E5FCF"/>
    <w:rsid w:val="008E6F61"/>
    <w:rsid w:val="008F04F1"/>
    <w:rsid w:val="008F34CB"/>
    <w:rsid w:val="008F5CC7"/>
    <w:rsid w:val="009040E2"/>
    <w:rsid w:val="00904D13"/>
    <w:rsid w:val="00907CAB"/>
    <w:rsid w:val="00907E0C"/>
    <w:rsid w:val="009109A7"/>
    <w:rsid w:val="0091331B"/>
    <w:rsid w:val="00914E05"/>
    <w:rsid w:val="00916318"/>
    <w:rsid w:val="00920A93"/>
    <w:rsid w:val="00920C6D"/>
    <w:rsid w:val="00925F32"/>
    <w:rsid w:val="0092702E"/>
    <w:rsid w:val="00927778"/>
    <w:rsid w:val="00950F16"/>
    <w:rsid w:val="00951B0E"/>
    <w:rsid w:val="00956A15"/>
    <w:rsid w:val="0096160F"/>
    <w:rsid w:val="0096290C"/>
    <w:rsid w:val="00962D8C"/>
    <w:rsid w:val="00963976"/>
    <w:rsid w:val="00966D5D"/>
    <w:rsid w:val="00974E10"/>
    <w:rsid w:val="00975B22"/>
    <w:rsid w:val="0098449B"/>
    <w:rsid w:val="009930BC"/>
    <w:rsid w:val="00994578"/>
    <w:rsid w:val="009A2674"/>
    <w:rsid w:val="009A4EF7"/>
    <w:rsid w:val="009A5399"/>
    <w:rsid w:val="009A644B"/>
    <w:rsid w:val="009B619D"/>
    <w:rsid w:val="009C56C0"/>
    <w:rsid w:val="009C7343"/>
    <w:rsid w:val="009D101F"/>
    <w:rsid w:val="009D33F8"/>
    <w:rsid w:val="009D7B6C"/>
    <w:rsid w:val="009E4EF4"/>
    <w:rsid w:val="009F06DC"/>
    <w:rsid w:val="009F0AFE"/>
    <w:rsid w:val="00A10484"/>
    <w:rsid w:val="00A13F93"/>
    <w:rsid w:val="00A276DE"/>
    <w:rsid w:val="00A41148"/>
    <w:rsid w:val="00A5666A"/>
    <w:rsid w:val="00A612BF"/>
    <w:rsid w:val="00A61749"/>
    <w:rsid w:val="00A62859"/>
    <w:rsid w:val="00A63A83"/>
    <w:rsid w:val="00A77755"/>
    <w:rsid w:val="00A801CE"/>
    <w:rsid w:val="00A823BA"/>
    <w:rsid w:val="00A83184"/>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5A2D"/>
    <w:rsid w:val="00AF6BE8"/>
    <w:rsid w:val="00B01F70"/>
    <w:rsid w:val="00B03051"/>
    <w:rsid w:val="00B032EC"/>
    <w:rsid w:val="00B06385"/>
    <w:rsid w:val="00B06A1F"/>
    <w:rsid w:val="00B06AD2"/>
    <w:rsid w:val="00B10468"/>
    <w:rsid w:val="00B10481"/>
    <w:rsid w:val="00B11607"/>
    <w:rsid w:val="00B13777"/>
    <w:rsid w:val="00B15047"/>
    <w:rsid w:val="00B1633B"/>
    <w:rsid w:val="00B22D37"/>
    <w:rsid w:val="00B24F2D"/>
    <w:rsid w:val="00B25C0A"/>
    <w:rsid w:val="00B30B62"/>
    <w:rsid w:val="00B40671"/>
    <w:rsid w:val="00B47C26"/>
    <w:rsid w:val="00B5534C"/>
    <w:rsid w:val="00B57A40"/>
    <w:rsid w:val="00B6510C"/>
    <w:rsid w:val="00B74FF1"/>
    <w:rsid w:val="00B86234"/>
    <w:rsid w:val="00B94857"/>
    <w:rsid w:val="00B94EEF"/>
    <w:rsid w:val="00BA5DBD"/>
    <w:rsid w:val="00BA6392"/>
    <w:rsid w:val="00BB21D8"/>
    <w:rsid w:val="00BC2BF7"/>
    <w:rsid w:val="00BC2C64"/>
    <w:rsid w:val="00BC53A0"/>
    <w:rsid w:val="00BC7A94"/>
    <w:rsid w:val="00BD206A"/>
    <w:rsid w:val="00BE3B42"/>
    <w:rsid w:val="00BE3F13"/>
    <w:rsid w:val="00BE6879"/>
    <w:rsid w:val="00BE7023"/>
    <w:rsid w:val="00BF20EE"/>
    <w:rsid w:val="00BF3DFE"/>
    <w:rsid w:val="00BF7934"/>
    <w:rsid w:val="00BF7A44"/>
    <w:rsid w:val="00C00475"/>
    <w:rsid w:val="00C05CB0"/>
    <w:rsid w:val="00C05E04"/>
    <w:rsid w:val="00C05F0F"/>
    <w:rsid w:val="00C070E5"/>
    <w:rsid w:val="00C1035B"/>
    <w:rsid w:val="00C104F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94FD9"/>
    <w:rsid w:val="00C9543D"/>
    <w:rsid w:val="00CA1990"/>
    <w:rsid w:val="00CA5466"/>
    <w:rsid w:val="00CA761F"/>
    <w:rsid w:val="00CB034E"/>
    <w:rsid w:val="00CB1CAA"/>
    <w:rsid w:val="00CB1D7F"/>
    <w:rsid w:val="00CB5755"/>
    <w:rsid w:val="00CC01D4"/>
    <w:rsid w:val="00CC1557"/>
    <w:rsid w:val="00CC6184"/>
    <w:rsid w:val="00CC735B"/>
    <w:rsid w:val="00CE09B8"/>
    <w:rsid w:val="00CE1D27"/>
    <w:rsid w:val="00CE2CE8"/>
    <w:rsid w:val="00CE4AC8"/>
    <w:rsid w:val="00CE63FC"/>
    <w:rsid w:val="00CF4056"/>
    <w:rsid w:val="00CF5CA3"/>
    <w:rsid w:val="00D128C4"/>
    <w:rsid w:val="00D16C5A"/>
    <w:rsid w:val="00D216AC"/>
    <w:rsid w:val="00D22364"/>
    <w:rsid w:val="00D263DD"/>
    <w:rsid w:val="00D33CD9"/>
    <w:rsid w:val="00D37B4F"/>
    <w:rsid w:val="00D46F98"/>
    <w:rsid w:val="00D47505"/>
    <w:rsid w:val="00D50FDB"/>
    <w:rsid w:val="00D52D8C"/>
    <w:rsid w:val="00D53572"/>
    <w:rsid w:val="00D547D7"/>
    <w:rsid w:val="00D5569D"/>
    <w:rsid w:val="00D566A5"/>
    <w:rsid w:val="00D64C2D"/>
    <w:rsid w:val="00D6697C"/>
    <w:rsid w:val="00D70D44"/>
    <w:rsid w:val="00D70DC4"/>
    <w:rsid w:val="00D8120A"/>
    <w:rsid w:val="00D831DB"/>
    <w:rsid w:val="00D847F9"/>
    <w:rsid w:val="00D87B7E"/>
    <w:rsid w:val="00D94CC9"/>
    <w:rsid w:val="00D96824"/>
    <w:rsid w:val="00D97359"/>
    <w:rsid w:val="00D97885"/>
    <w:rsid w:val="00DA48EF"/>
    <w:rsid w:val="00DA7543"/>
    <w:rsid w:val="00DB02D5"/>
    <w:rsid w:val="00DB1BB1"/>
    <w:rsid w:val="00DB4709"/>
    <w:rsid w:val="00DB578F"/>
    <w:rsid w:val="00DB6748"/>
    <w:rsid w:val="00DB775A"/>
    <w:rsid w:val="00DD08C7"/>
    <w:rsid w:val="00DE3FDB"/>
    <w:rsid w:val="00DE6A88"/>
    <w:rsid w:val="00DF0A96"/>
    <w:rsid w:val="00DF0B6E"/>
    <w:rsid w:val="00DF3503"/>
    <w:rsid w:val="00DF71CA"/>
    <w:rsid w:val="00E021AD"/>
    <w:rsid w:val="00E02859"/>
    <w:rsid w:val="00E042CD"/>
    <w:rsid w:val="00E117BA"/>
    <w:rsid w:val="00E11D34"/>
    <w:rsid w:val="00E12EC9"/>
    <w:rsid w:val="00E150FB"/>
    <w:rsid w:val="00E152A7"/>
    <w:rsid w:val="00E21EA0"/>
    <w:rsid w:val="00E23623"/>
    <w:rsid w:val="00E24262"/>
    <w:rsid w:val="00E250E9"/>
    <w:rsid w:val="00E30F10"/>
    <w:rsid w:val="00E43719"/>
    <w:rsid w:val="00E5332A"/>
    <w:rsid w:val="00E54E4D"/>
    <w:rsid w:val="00E603E9"/>
    <w:rsid w:val="00E61E58"/>
    <w:rsid w:val="00E65ACA"/>
    <w:rsid w:val="00E66175"/>
    <w:rsid w:val="00E67077"/>
    <w:rsid w:val="00E700E0"/>
    <w:rsid w:val="00E751F6"/>
    <w:rsid w:val="00E803F0"/>
    <w:rsid w:val="00E82891"/>
    <w:rsid w:val="00E835B7"/>
    <w:rsid w:val="00E87EDE"/>
    <w:rsid w:val="00E90457"/>
    <w:rsid w:val="00E93955"/>
    <w:rsid w:val="00EA1EF4"/>
    <w:rsid w:val="00EA2316"/>
    <w:rsid w:val="00EA77FC"/>
    <w:rsid w:val="00EB0562"/>
    <w:rsid w:val="00EB3D1A"/>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337B6"/>
    <w:rsid w:val="00F346B8"/>
    <w:rsid w:val="00F40972"/>
    <w:rsid w:val="00F41854"/>
    <w:rsid w:val="00F42035"/>
    <w:rsid w:val="00F465F8"/>
    <w:rsid w:val="00F509B1"/>
    <w:rsid w:val="00F512D5"/>
    <w:rsid w:val="00F51635"/>
    <w:rsid w:val="00F518C8"/>
    <w:rsid w:val="00F644D6"/>
    <w:rsid w:val="00F674CD"/>
    <w:rsid w:val="00F766D4"/>
    <w:rsid w:val="00F87905"/>
    <w:rsid w:val="00F912C4"/>
    <w:rsid w:val="00F95E8D"/>
    <w:rsid w:val="00F96B61"/>
    <w:rsid w:val="00F97AC0"/>
    <w:rsid w:val="00FA5380"/>
    <w:rsid w:val="00FB0F4E"/>
    <w:rsid w:val="00FB2F3D"/>
    <w:rsid w:val="00FB303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15799-1483-48DD-BF59-DB2C986D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245</Words>
  <Characters>1401</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Güzide KÖKTÜRK</cp:lastModifiedBy>
  <cp:revision>2</cp:revision>
  <cp:lastPrinted>2022-10-20T11:55:00Z</cp:lastPrinted>
  <dcterms:created xsi:type="dcterms:W3CDTF">2023-03-14T12:21:00Z</dcterms:created>
  <dcterms:modified xsi:type="dcterms:W3CDTF">2023-03-14T12:21:00Z</dcterms:modified>
</cp:coreProperties>
</file>