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50665" w14:textId="103FDAA4" w:rsidR="00D016A8" w:rsidRDefault="00BA1940" w:rsidP="009A6770">
      <w:pPr>
        <w:jc w:val="center"/>
        <w:rPr>
          <w:rFonts w:ascii="Times New Roman" w:eastAsia="Times New Roman" w:hAnsi="Times New Roman" w:cs="Times New Roman"/>
          <w:b/>
          <w:bCs/>
          <w:color w:val="000000"/>
          <w:kern w:val="0"/>
          <w14:ligatures w14:val="none"/>
        </w:rPr>
      </w:pPr>
      <w:r>
        <w:rPr>
          <w:rFonts w:ascii="Times New Roman" w:eastAsia="Times New Roman" w:hAnsi="Times New Roman" w:cs="Times New Roman"/>
          <w:b/>
          <w:bCs/>
          <w:color w:val="000000"/>
          <w:kern w:val="0"/>
          <w14:ligatures w14:val="none"/>
        </w:rPr>
        <w:t xml:space="preserve">Enerji Sektöründe Siber Güvenlik Yetkinlik Modeli Yönetmeliği </w:t>
      </w:r>
      <w:r w:rsidR="00F706CB" w:rsidRPr="009C280E">
        <w:rPr>
          <w:rFonts w:ascii="Times New Roman" w:eastAsia="Times New Roman" w:hAnsi="Times New Roman" w:cs="Times New Roman"/>
          <w:b/>
          <w:bCs/>
          <w:color w:val="000000"/>
          <w:kern w:val="0"/>
          <w14:ligatures w14:val="none"/>
        </w:rPr>
        <w:t>Sıkça Sorulan Sorular</w:t>
      </w:r>
      <w:r w:rsidR="00191A92">
        <w:rPr>
          <w:rFonts w:ascii="Times New Roman" w:eastAsia="Times New Roman" w:hAnsi="Times New Roman" w:cs="Times New Roman"/>
          <w:b/>
          <w:bCs/>
          <w:color w:val="000000"/>
          <w:kern w:val="0"/>
          <w14:ligatures w14:val="none"/>
        </w:rPr>
        <w:t xml:space="preserve"> (Teknik)</w:t>
      </w:r>
    </w:p>
    <w:p w14:paraId="15403544" w14:textId="77777777" w:rsidR="005A3171" w:rsidRPr="009C280E" w:rsidRDefault="005A3171" w:rsidP="009A6770">
      <w:pPr>
        <w:jc w:val="center"/>
        <w:rPr>
          <w:rFonts w:ascii="Times New Roman" w:eastAsia="Times New Roman" w:hAnsi="Times New Roman" w:cs="Times New Roman"/>
          <w:b/>
          <w:bCs/>
          <w:color w:val="000000"/>
          <w:kern w:val="0"/>
          <w14:ligatures w14:val="none"/>
        </w:rPr>
      </w:pPr>
    </w:p>
    <w:p w14:paraId="12EC64A7" w14:textId="77777777" w:rsidR="009A6770" w:rsidRPr="009C280E" w:rsidRDefault="009A6770" w:rsidP="009A6770">
      <w:pPr>
        <w:rPr>
          <w:rFonts w:ascii="Times New Roman" w:hAnsi="Times New Roman" w:cs="Times New Roman"/>
        </w:rPr>
      </w:pPr>
    </w:p>
    <w:p w14:paraId="5230A32F" w14:textId="6F8FF4CE" w:rsidR="009A6770" w:rsidRPr="009C280E" w:rsidRDefault="009A6770" w:rsidP="00D51C96">
      <w:pPr>
        <w:ind w:firstLine="426"/>
        <w:jc w:val="both"/>
        <w:rPr>
          <w:rFonts w:ascii="Times New Roman" w:hAnsi="Times New Roman" w:cs="Times New Roman"/>
        </w:rPr>
      </w:pPr>
      <w:r w:rsidRPr="009C280E">
        <w:rPr>
          <w:rFonts w:ascii="Times New Roman" w:hAnsi="Times New Roman" w:cs="Times New Roman"/>
        </w:rPr>
        <w:t xml:space="preserve">Sıkça sorulan sorular </w:t>
      </w:r>
      <w:r w:rsidR="0067447D" w:rsidRPr="009C280E">
        <w:rPr>
          <w:rFonts w:ascii="Times New Roman" w:hAnsi="Times New Roman" w:cs="Times New Roman"/>
        </w:rPr>
        <w:t xml:space="preserve">dokümanı </w:t>
      </w:r>
      <w:r w:rsidRPr="009C280E">
        <w:rPr>
          <w:rFonts w:ascii="Times New Roman" w:hAnsi="Times New Roman" w:cs="Times New Roman"/>
        </w:rPr>
        <w:t xml:space="preserve">çeşitli kontrol sistemleri, üreticiler ve tesis tiplerinde karşılaşılan teknik konuların yanı sıra idari süreçler, kavramsal farklılıklar ve uygulama detaylarının açıklanması amacıyla hazırlanmıştır. </w:t>
      </w:r>
      <w:r w:rsidR="002D2F39" w:rsidRPr="009C280E">
        <w:rPr>
          <w:rFonts w:ascii="Times New Roman" w:hAnsi="Times New Roman" w:cs="Times New Roman"/>
        </w:rPr>
        <w:t xml:space="preserve">Operasyon </w:t>
      </w:r>
      <w:proofErr w:type="gramStart"/>
      <w:r w:rsidR="002D2F39" w:rsidRPr="009C280E">
        <w:rPr>
          <w:rFonts w:ascii="Times New Roman" w:hAnsi="Times New Roman" w:cs="Times New Roman"/>
        </w:rPr>
        <w:t>Teknolojiler(</w:t>
      </w:r>
      <w:proofErr w:type="gramEnd"/>
      <w:r w:rsidRPr="009C280E">
        <w:rPr>
          <w:rFonts w:ascii="Times New Roman" w:hAnsi="Times New Roman" w:cs="Times New Roman"/>
        </w:rPr>
        <w:t>OT</w:t>
      </w:r>
      <w:r w:rsidR="002D2F39" w:rsidRPr="009C280E">
        <w:rPr>
          <w:rFonts w:ascii="Times New Roman" w:hAnsi="Times New Roman" w:cs="Times New Roman"/>
        </w:rPr>
        <w:t>)</w:t>
      </w:r>
      <w:r w:rsidRPr="009C280E">
        <w:rPr>
          <w:rFonts w:ascii="Times New Roman" w:hAnsi="Times New Roman" w:cs="Times New Roman"/>
        </w:rPr>
        <w:t>/</w:t>
      </w:r>
      <w:r w:rsidR="002D2F39" w:rsidRPr="009C280E">
        <w:rPr>
          <w:rFonts w:ascii="Times New Roman" w:hAnsi="Times New Roman" w:cs="Times New Roman"/>
        </w:rPr>
        <w:t>Endüstriyel Kontrol Sistemleri(</w:t>
      </w:r>
      <w:r w:rsidRPr="009C280E">
        <w:rPr>
          <w:rFonts w:ascii="Times New Roman" w:hAnsi="Times New Roman" w:cs="Times New Roman"/>
        </w:rPr>
        <w:t>EKS</w:t>
      </w:r>
      <w:r w:rsidR="002D2F39" w:rsidRPr="009C280E">
        <w:rPr>
          <w:rFonts w:ascii="Times New Roman" w:hAnsi="Times New Roman" w:cs="Times New Roman"/>
        </w:rPr>
        <w:t>)</w:t>
      </w:r>
      <w:r w:rsidRPr="009C280E">
        <w:rPr>
          <w:rFonts w:ascii="Times New Roman" w:hAnsi="Times New Roman" w:cs="Times New Roman"/>
        </w:rPr>
        <w:t xml:space="preserve"> alanında altyapı, üretici ve yaklaşım çeşitliliği nedeniyle benzer sorular sık tekrarlanmakta ve farklı yorumlar ortaya çıkabilmektedir. Bu çeşitliliğin içinde sık sorulan konuları derleyerek açıklamak, tanımları ve sınırları netleştirmek ve denetim ile uyumluluk süreçlerinin daha </w:t>
      </w:r>
      <w:r w:rsidRPr="009C280E">
        <w:rPr>
          <w:rStyle w:val="Gl"/>
          <w:rFonts w:ascii="Times New Roman" w:hAnsi="Times New Roman" w:cs="Times New Roman"/>
          <w:b w:val="0"/>
          <w:bCs w:val="0"/>
        </w:rPr>
        <w:t>sağlıklı ve tutarlı</w:t>
      </w:r>
      <w:r w:rsidRPr="009C280E">
        <w:rPr>
          <w:rFonts w:ascii="Times New Roman" w:hAnsi="Times New Roman" w:cs="Times New Roman"/>
        </w:rPr>
        <w:t xml:space="preserve"> şekilde ilerlemesine destek olmak üzere oluşturulmuştur. </w:t>
      </w:r>
    </w:p>
    <w:p w14:paraId="137EE9BD" w14:textId="77777777" w:rsidR="009A6770" w:rsidRPr="009C280E" w:rsidRDefault="009A6770" w:rsidP="009A6770">
      <w:pPr>
        <w:jc w:val="center"/>
        <w:rPr>
          <w:rFonts w:ascii="Times New Roman" w:eastAsia="Times New Roman" w:hAnsi="Times New Roman" w:cs="Times New Roman"/>
          <w:color w:val="000000"/>
          <w:kern w:val="0"/>
          <w14:ligatures w14:val="none"/>
        </w:rPr>
      </w:pPr>
    </w:p>
    <w:p w14:paraId="22342CD6" w14:textId="57CDD201" w:rsidR="00D403BB" w:rsidRPr="009C280E" w:rsidRDefault="00D403BB" w:rsidP="00F706CB">
      <w:pPr>
        <w:pStyle w:val="ListeParagraf"/>
        <w:numPr>
          <w:ilvl w:val="0"/>
          <w:numId w:val="6"/>
        </w:numPr>
        <w:rPr>
          <w:rFonts w:ascii="Times New Roman" w:eastAsia="Times New Roman" w:hAnsi="Times New Roman" w:cs="Times New Roman"/>
          <w:b/>
          <w:bCs/>
          <w:color w:val="000000"/>
          <w:kern w:val="0"/>
          <w14:ligatures w14:val="none"/>
        </w:rPr>
      </w:pPr>
      <w:r w:rsidRPr="009C280E">
        <w:rPr>
          <w:rFonts w:ascii="Times New Roman" w:eastAsia="Times New Roman" w:hAnsi="Times New Roman" w:cs="Times New Roman"/>
          <w:b/>
          <w:bCs/>
          <w:color w:val="000000"/>
          <w:kern w:val="0"/>
          <w14:ligatures w14:val="none"/>
        </w:rPr>
        <w:t xml:space="preserve">Endüstriyel Ağ Güvenliği </w:t>
      </w:r>
    </w:p>
    <w:p w14:paraId="1F49617A" w14:textId="77777777" w:rsidR="00D403BB" w:rsidRPr="009C280E" w:rsidRDefault="00D403BB" w:rsidP="00D403BB">
      <w:pPr>
        <w:rPr>
          <w:rFonts w:ascii="Times New Roman" w:eastAsia="Times New Roman" w:hAnsi="Times New Roman" w:cs="Times New Roman"/>
          <w:color w:val="000000"/>
          <w:kern w:val="0"/>
          <w14:ligatures w14:val="none"/>
        </w:rPr>
      </w:pPr>
    </w:p>
    <w:p w14:paraId="51B49B3D" w14:textId="45F19776" w:rsidR="0067447D" w:rsidRPr="009C280E" w:rsidRDefault="00D016A8" w:rsidP="00D10E04">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Güvenlik duvarının </w:t>
      </w:r>
      <w:r w:rsidR="00D403BB" w:rsidRPr="009C280E">
        <w:rPr>
          <w:rFonts w:ascii="Times New Roman" w:hAnsi="Times New Roman" w:cs="Times New Roman"/>
          <w:b/>
          <w:bCs/>
        </w:rPr>
        <w:t xml:space="preserve">OT’ ye özel olması </w:t>
      </w:r>
      <w:r w:rsidRPr="009C280E">
        <w:rPr>
          <w:rFonts w:ascii="Times New Roman" w:hAnsi="Times New Roman" w:cs="Times New Roman"/>
          <w:b/>
          <w:bCs/>
        </w:rPr>
        <w:t>nedir?</w:t>
      </w:r>
      <w:r w:rsidR="00D403BB" w:rsidRPr="009C280E">
        <w:rPr>
          <w:rFonts w:ascii="Times New Roman" w:hAnsi="Times New Roman" w:cs="Times New Roman"/>
          <w:b/>
          <w:bCs/>
        </w:rPr>
        <w:t xml:space="preserve"> </w:t>
      </w:r>
    </w:p>
    <w:p w14:paraId="419ABB02" w14:textId="1A9E9B32" w:rsidR="009A6770" w:rsidRPr="009C280E" w:rsidRDefault="009A6770" w:rsidP="00AF636E">
      <w:pPr>
        <w:ind w:firstLine="349"/>
        <w:jc w:val="both"/>
        <w:rPr>
          <w:rFonts w:ascii="Times New Roman" w:hAnsi="Times New Roman" w:cs="Times New Roman"/>
        </w:rPr>
      </w:pPr>
      <w:r w:rsidRPr="009C280E">
        <w:rPr>
          <w:rFonts w:ascii="Times New Roman" w:hAnsi="Times New Roman" w:cs="Times New Roman"/>
        </w:rPr>
        <w:t>Endüstriyel ağ izolasyonu ve segmentasyonu başlığı altında tanımlanan maddelerde temel amaçlardan biri OT ağının izolasyonunu sağlamaktır. Bu amaçla OT özelinde kullanılacak bir güvenlik duvarı konumlandırılması ve OT ağının fiziksel ve mantıksal olarak izole edilmesi beklenmektedir.</w:t>
      </w:r>
    </w:p>
    <w:p w14:paraId="5579ED8A" w14:textId="41CDB269" w:rsidR="009A6770" w:rsidRPr="009C280E" w:rsidRDefault="009A6770" w:rsidP="00D91D92">
      <w:pPr>
        <w:ind w:firstLine="349"/>
        <w:jc w:val="both"/>
        <w:rPr>
          <w:rFonts w:ascii="Times New Roman" w:hAnsi="Times New Roman" w:cs="Times New Roman"/>
        </w:rPr>
      </w:pPr>
      <w:r w:rsidRPr="009C280E">
        <w:rPr>
          <w:rFonts w:ascii="Times New Roman" w:hAnsi="Times New Roman" w:cs="Times New Roman"/>
        </w:rPr>
        <w:t>Farklı kontrol sistemleri, üreticiler, tesis tipleri ve dağıtım, üretim, iletim, vb. farklı sektörler mantıksal ve fiziksel izolasyon için farklı uygulamaların doğmasına sebep olmaktadır. Aşağıda belirtilen başlıklarda sektörlerden gelen geri bildirimler değerlendirilip farklı uygulamalar için uyum durumları incelenmiştir.</w:t>
      </w:r>
    </w:p>
    <w:p w14:paraId="0B4244EF" w14:textId="77777777" w:rsidR="00D91D92" w:rsidRPr="009C280E" w:rsidRDefault="00D91D92" w:rsidP="00AF636E">
      <w:pPr>
        <w:ind w:firstLine="349"/>
        <w:jc w:val="both"/>
        <w:rPr>
          <w:rFonts w:ascii="Times New Roman" w:hAnsi="Times New Roman" w:cs="Times New Roman"/>
        </w:rPr>
      </w:pPr>
    </w:p>
    <w:p w14:paraId="3C4021B0" w14:textId="6DE0FD38" w:rsidR="009A6770" w:rsidRPr="009C280E" w:rsidRDefault="00D403BB" w:rsidP="00D91D92">
      <w:pPr>
        <w:pStyle w:val="ListeParagraf"/>
        <w:numPr>
          <w:ilvl w:val="2"/>
          <w:numId w:val="6"/>
        </w:numPr>
        <w:ind w:left="709"/>
        <w:jc w:val="both"/>
        <w:rPr>
          <w:rFonts w:ascii="Times New Roman" w:hAnsi="Times New Roman" w:cs="Times New Roman"/>
        </w:rPr>
      </w:pPr>
      <w:r w:rsidRPr="009C280E">
        <w:rPr>
          <w:rFonts w:ascii="Times New Roman" w:hAnsi="Times New Roman" w:cs="Times New Roman"/>
        </w:rPr>
        <w:t xml:space="preserve">IT FW </w:t>
      </w:r>
      <w:r w:rsidR="009A6770" w:rsidRPr="009C280E">
        <w:rPr>
          <w:rFonts w:ascii="Times New Roman" w:hAnsi="Times New Roman" w:cs="Times New Roman"/>
        </w:rPr>
        <w:t xml:space="preserve">üzerinde </w:t>
      </w:r>
      <w:r w:rsidRPr="009C280E">
        <w:rPr>
          <w:rFonts w:ascii="Times New Roman" w:hAnsi="Times New Roman" w:cs="Times New Roman"/>
        </w:rPr>
        <w:t>OT için VDOM kullanılması</w:t>
      </w:r>
      <w:r w:rsidR="009A6770" w:rsidRPr="009C280E">
        <w:rPr>
          <w:rFonts w:ascii="Times New Roman" w:hAnsi="Times New Roman" w:cs="Times New Roman"/>
        </w:rPr>
        <w:t xml:space="preserve"> durumunda:</w:t>
      </w:r>
    </w:p>
    <w:p w14:paraId="0818800A" w14:textId="2F93D49D" w:rsidR="009A6770" w:rsidRPr="009C280E" w:rsidRDefault="009A6770" w:rsidP="00D51C96">
      <w:pPr>
        <w:ind w:firstLine="426"/>
        <w:jc w:val="both"/>
        <w:rPr>
          <w:rFonts w:ascii="Times New Roman" w:hAnsi="Times New Roman" w:cs="Times New Roman"/>
        </w:rPr>
      </w:pPr>
      <w:r w:rsidRPr="009C280E">
        <w:rPr>
          <w:rFonts w:ascii="Times New Roman" w:hAnsi="Times New Roman" w:cs="Times New Roman"/>
        </w:rPr>
        <w:t xml:space="preserve">IT güvenlik duvarı üzerinde OT ağı farklı bir VDOM olarak konumlandırıldığı durumda OT ağı için fiziksel izolasyon sağlanmayacaktır. Yetkinlik modeli maddeleri hem mantıksal hem fiziksel izolasyon beklediğinden bu durum </w:t>
      </w:r>
      <w:r w:rsidR="0034145D" w:rsidRPr="009C280E">
        <w:rPr>
          <w:rFonts w:ascii="Times New Roman" w:hAnsi="Times New Roman" w:cs="Times New Roman"/>
        </w:rPr>
        <w:t>“Tam Uyum” a engel olacaktır</w:t>
      </w:r>
      <w:r w:rsidRPr="009C280E">
        <w:rPr>
          <w:rFonts w:ascii="Times New Roman" w:hAnsi="Times New Roman" w:cs="Times New Roman"/>
        </w:rPr>
        <w:t xml:space="preserve">. Güvenlik duvarı üzerinde yapılacak konfigürasyonlar ve güvenlik duvarı sıkılaştırmalarına göre (güncel firmware, kural sıkılaşmaları, </w:t>
      </w:r>
      <w:proofErr w:type="spellStart"/>
      <w:r w:rsidR="000B39A3" w:rsidRPr="009C280E">
        <w:rPr>
          <w:rFonts w:ascii="Times New Roman" w:hAnsi="Times New Roman" w:cs="Times New Roman"/>
        </w:rPr>
        <w:t>OT</w:t>
      </w:r>
      <w:r w:rsidR="0067447D" w:rsidRPr="009C280E">
        <w:rPr>
          <w:rFonts w:ascii="Times New Roman" w:hAnsi="Times New Roman" w:cs="Times New Roman"/>
        </w:rPr>
        <w:t>’</w:t>
      </w:r>
      <w:r w:rsidR="000B39A3" w:rsidRPr="009C280E">
        <w:rPr>
          <w:rFonts w:ascii="Times New Roman" w:hAnsi="Times New Roman" w:cs="Times New Roman"/>
        </w:rPr>
        <w:t>ye</w:t>
      </w:r>
      <w:proofErr w:type="spellEnd"/>
      <w:r w:rsidR="000B39A3" w:rsidRPr="009C280E">
        <w:rPr>
          <w:rFonts w:ascii="Times New Roman" w:hAnsi="Times New Roman" w:cs="Times New Roman"/>
        </w:rPr>
        <w:t xml:space="preserve"> özel fiziksel portların tanımlanması, </w:t>
      </w:r>
      <w:r w:rsidRPr="009C280E">
        <w:rPr>
          <w:rFonts w:ascii="Times New Roman" w:hAnsi="Times New Roman" w:cs="Times New Roman"/>
        </w:rPr>
        <w:t>vb.) kısmen uyum kabul edilebilir.</w:t>
      </w:r>
    </w:p>
    <w:p w14:paraId="2D412285" w14:textId="77777777" w:rsidR="00D91D92" w:rsidRPr="009C280E" w:rsidRDefault="00D91D92" w:rsidP="00D51C96">
      <w:pPr>
        <w:ind w:firstLine="426"/>
        <w:jc w:val="both"/>
        <w:rPr>
          <w:rFonts w:ascii="Times New Roman" w:hAnsi="Times New Roman" w:cs="Times New Roman"/>
          <w:b/>
          <w:bCs/>
        </w:rPr>
      </w:pPr>
    </w:p>
    <w:p w14:paraId="4D676625" w14:textId="5515B2EC" w:rsidR="00D403BB" w:rsidRPr="009C280E" w:rsidRDefault="00D403BB" w:rsidP="00AF636E">
      <w:pPr>
        <w:pStyle w:val="ListeParagraf"/>
        <w:numPr>
          <w:ilvl w:val="2"/>
          <w:numId w:val="6"/>
        </w:numPr>
        <w:ind w:left="709"/>
        <w:jc w:val="both"/>
        <w:rPr>
          <w:rFonts w:ascii="Times New Roman" w:hAnsi="Times New Roman" w:cs="Times New Roman"/>
        </w:rPr>
      </w:pPr>
      <w:r w:rsidRPr="009C280E">
        <w:rPr>
          <w:rFonts w:ascii="Times New Roman" w:hAnsi="Times New Roman" w:cs="Times New Roman"/>
        </w:rPr>
        <w:t>Tek bir OT FW kullanılması</w:t>
      </w:r>
      <w:r w:rsidR="009A6770" w:rsidRPr="009C280E">
        <w:rPr>
          <w:rFonts w:ascii="Times New Roman" w:hAnsi="Times New Roman" w:cs="Times New Roman"/>
        </w:rPr>
        <w:t xml:space="preserve"> durumunda:</w:t>
      </w:r>
    </w:p>
    <w:p w14:paraId="20EF4E49" w14:textId="36D608E8" w:rsidR="009A6770" w:rsidRPr="009C280E" w:rsidRDefault="009A6770" w:rsidP="00D51C96">
      <w:pPr>
        <w:ind w:firstLine="426"/>
        <w:jc w:val="both"/>
        <w:rPr>
          <w:rFonts w:ascii="Times New Roman" w:hAnsi="Times New Roman" w:cs="Times New Roman"/>
        </w:rPr>
      </w:pPr>
      <w:r w:rsidRPr="009C280E">
        <w:rPr>
          <w:rFonts w:ascii="Times New Roman" w:hAnsi="Times New Roman" w:cs="Times New Roman"/>
        </w:rPr>
        <w:t xml:space="preserve">Farklı kontrol sistemleri izolasyonu için birden fazla OT güvenlik duvarı konumlandırılacağı gibi, altyapı ve fiziksel </w:t>
      </w:r>
      <w:proofErr w:type="spellStart"/>
      <w:r w:rsidRPr="009C280E">
        <w:rPr>
          <w:rFonts w:ascii="Times New Roman" w:hAnsi="Times New Roman" w:cs="Times New Roman"/>
        </w:rPr>
        <w:t>lokasyonlar</w:t>
      </w:r>
      <w:r w:rsidR="0067447D" w:rsidRPr="009C280E">
        <w:rPr>
          <w:rFonts w:ascii="Times New Roman" w:hAnsi="Times New Roman" w:cs="Times New Roman"/>
        </w:rPr>
        <w:t>ın</w:t>
      </w:r>
      <w:proofErr w:type="spellEnd"/>
      <w:r w:rsidRPr="009C280E">
        <w:rPr>
          <w:rFonts w:ascii="Times New Roman" w:hAnsi="Times New Roman" w:cs="Times New Roman"/>
        </w:rPr>
        <w:t xml:space="preserve"> elverdiği durumda tek bir OT güvenlik duvarı kullanılarak bu izolasyon sağlanabilir.</w:t>
      </w:r>
    </w:p>
    <w:p w14:paraId="4C2075C9" w14:textId="77777777" w:rsidR="00D91D92" w:rsidRPr="009C280E" w:rsidRDefault="00D91D92" w:rsidP="00D51C96">
      <w:pPr>
        <w:ind w:firstLine="426"/>
        <w:jc w:val="both"/>
        <w:rPr>
          <w:rFonts w:ascii="Times New Roman" w:hAnsi="Times New Roman" w:cs="Times New Roman"/>
        </w:rPr>
      </w:pPr>
    </w:p>
    <w:p w14:paraId="046820B0" w14:textId="555058F6" w:rsidR="007C0B2C" w:rsidRPr="009C280E" w:rsidRDefault="007C0B2C" w:rsidP="00AF636E">
      <w:pPr>
        <w:pStyle w:val="ListeParagraf"/>
        <w:numPr>
          <w:ilvl w:val="2"/>
          <w:numId w:val="6"/>
        </w:numPr>
        <w:ind w:left="709"/>
        <w:jc w:val="both"/>
        <w:rPr>
          <w:rFonts w:ascii="Times New Roman" w:hAnsi="Times New Roman" w:cs="Times New Roman"/>
        </w:rPr>
      </w:pPr>
      <w:r w:rsidRPr="009C280E">
        <w:rPr>
          <w:rFonts w:ascii="Times New Roman" w:hAnsi="Times New Roman" w:cs="Times New Roman"/>
        </w:rPr>
        <w:t>APN IT</w:t>
      </w:r>
      <w:r w:rsidR="009A6770" w:rsidRPr="009C280E">
        <w:rPr>
          <w:rFonts w:ascii="Times New Roman" w:hAnsi="Times New Roman" w:cs="Times New Roman"/>
        </w:rPr>
        <w:t xml:space="preserve"> </w:t>
      </w:r>
      <w:proofErr w:type="spellStart"/>
      <w:r w:rsidR="009A6770" w:rsidRPr="009C280E">
        <w:rPr>
          <w:rFonts w:ascii="Times New Roman" w:hAnsi="Times New Roman" w:cs="Times New Roman"/>
        </w:rPr>
        <w:t>FW</w:t>
      </w:r>
      <w:r w:rsidR="0067447D" w:rsidRPr="009C280E">
        <w:rPr>
          <w:rFonts w:ascii="Times New Roman" w:hAnsi="Times New Roman" w:cs="Times New Roman"/>
        </w:rPr>
        <w:t>’</w:t>
      </w:r>
      <w:r w:rsidRPr="009C280E">
        <w:rPr>
          <w:rFonts w:ascii="Times New Roman" w:hAnsi="Times New Roman" w:cs="Times New Roman"/>
        </w:rPr>
        <w:t>d</w:t>
      </w:r>
      <w:r w:rsidR="009A6770" w:rsidRPr="009C280E">
        <w:rPr>
          <w:rFonts w:ascii="Times New Roman" w:hAnsi="Times New Roman" w:cs="Times New Roman"/>
        </w:rPr>
        <w:t>a</w:t>
      </w:r>
      <w:proofErr w:type="spellEnd"/>
      <w:r w:rsidRPr="009C280E">
        <w:rPr>
          <w:rFonts w:ascii="Times New Roman" w:hAnsi="Times New Roman" w:cs="Times New Roman"/>
        </w:rPr>
        <w:t xml:space="preserve"> sonlanıyor ancak OT FW </w:t>
      </w:r>
      <w:r w:rsidR="00D016A8" w:rsidRPr="009C280E">
        <w:rPr>
          <w:rFonts w:ascii="Times New Roman" w:hAnsi="Times New Roman" w:cs="Times New Roman"/>
        </w:rPr>
        <w:t>üzerinden</w:t>
      </w:r>
      <w:r w:rsidRPr="009C280E">
        <w:rPr>
          <w:rFonts w:ascii="Times New Roman" w:hAnsi="Times New Roman" w:cs="Times New Roman"/>
        </w:rPr>
        <w:t xml:space="preserve"> SCADA sunucuları ile haberleştiri</w:t>
      </w:r>
      <w:r w:rsidR="009A6770" w:rsidRPr="009C280E">
        <w:rPr>
          <w:rFonts w:ascii="Times New Roman" w:hAnsi="Times New Roman" w:cs="Times New Roman"/>
        </w:rPr>
        <w:t>lmesi durumu:</w:t>
      </w:r>
    </w:p>
    <w:p w14:paraId="63B7083C" w14:textId="77777777" w:rsidR="009A6770" w:rsidRPr="009C280E" w:rsidRDefault="009A6770" w:rsidP="00D51C96">
      <w:pPr>
        <w:ind w:firstLine="426"/>
        <w:jc w:val="both"/>
        <w:rPr>
          <w:rFonts w:ascii="Times New Roman" w:hAnsi="Times New Roman" w:cs="Times New Roman"/>
        </w:rPr>
      </w:pPr>
      <w:r w:rsidRPr="009C280E">
        <w:rPr>
          <w:rFonts w:ascii="Times New Roman" w:hAnsi="Times New Roman" w:cs="Times New Roman"/>
        </w:rPr>
        <w:t>WAN haberleşmesi (APN, RF, vb.) için kullanılan teknolojiler IT güvenlik duvarı üzerinde sonlandırılabilir. Ancak OT güvenlik duvarı üzerinden geçirilerek sunucu ve saha haberleşmesi sağlanmalıdır.</w:t>
      </w:r>
    </w:p>
    <w:p w14:paraId="71F06A76" w14:textId="77777777" w:rsidR="009A6770" w:rsidRPr="009C280E" w:rsidRDefault="009A6770" w:rsidP="00705D74">
      <w:pPr>
        <w:jc w:val="both"/>
        <w:rPr>
          <w:rFonts w:ascii="Times New Roman" w:hAnsi="Times New Roman" w:cs="Times New Roman"/>
        </w:rPr>
      </w:pPr>
    </w:p>
    <w:p w14:paraId="1AA3580A" w14:textId="3F7D32FF" w:rsidR="007C0B2C" w:rsidRPr="009C280E" w:rsidRDefault="007C0B2C"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Protokollerin tanınması ne </w:t>
      </w:r>
      <w:r w:rsidR="00D016A8" w:rsidRPr="009C280E">
        <w:rPr>
          <w:rFonts w:ascii="Times New Roman" w:hAnsi="Times New Roman" w:cs="Times New Roman"/>
          <w:b/>
          <w:bCs/>
        </w:rPr>
        <w:t>demek?</w:t>
      </w:r>
      <w:r w:rsidR="0020070B" w:rsidRPr="009C280E">
        <w:rPr>
          <w:rFonts w:ascii="Times New Roman" w:hAnsi="Times New Roman" w:cs="Times New Roman"/>
          <w:b/>
          <w:bCs/>
        </w:rPr>
        <w:t xml:space="preserve"> DPI ne demek? FW kurallarında komut uygulamak ne demek?</w:t>
      </w:r>
    </w:p>
    <w:p w14:paraId="79B9B581" w14:textId="51D15C22" w:rsidR="009A6770" w:rsidRPr="009C280E" w:rsidRDefault="009A6770" w:rsidP="00D91D92">
      <w:pPr>
        <w:ind w:firstLine="349"/>
        <w:jc w:val="both"/>
        <w:rPr>
          <w:rFonts w:ascii="Times New Roman" w:hAnsi="Times New Roman" w:cs="Times New Roman"/>
        </w:rPr>
      </w:pPr>
      <w:r w:rsidRPr="009C280E">
        <w:rPr>
          <w:rFonts w:ascii="Times New Roman" w:hAnsi="Times New Roman" w:cs="Times New Roman"/>
        </w:rPr>
        <w:t xml:space="preserve">OT ağı izolasyonu için konumlandırılan güvenlik duvarının </w:t>
      </w:r>
      <w:proofErr w:type="spellStart"/>
      <w:r w:rsidRPr="009C280E">
        <w:rPr>
          <w:rFonts w:ascii="Times New Roman" w:hAnsi="Times New Roman" w:cs="Times New Roman"/>
        </w:rPr>
        <w:t>OT</w:t>
      </w:r>
      <w:r w:rsidR="0067447D" w:rsidRPr="009C280E">
        <w:rPr>
          <w:rFonts w:ascii="Times New Roman" w:hAnsi="Times New Roman" w:cs="Times New Roman"/>
        </w:rPr>
        <w:t>’</w:t>
      </w:r>
      <w:r w:rsidRPr="009C280E">
        <w:rPr>
          <w:rFonts w:ascii="Times New Roman" w:hAnsi="Times New Roman" w:cs="Times New Roman"/>
        </w:rPr>
        <w:t>ye</w:t>
      </w:r>
      <w:proofErr w:type="spellEnd"/>
      <w:r w:rsidRPr="009C280E">
        <w:rPr>
          <w:rFonts w:ascii="Times New Roman" w:hAnsi="Times New Roman" w:cs="Times New Roman"/>
        </w:rPr>
        <w:t xml:space="preserve"> özel protokolleri tanıması ve DPI</w:t>
      </w:r>
      <w:r w:rsidR="00835462" w:rsidRPr="009C280E">
        <w:rPr>
          <w:rFonts w:ascii="Times New Roman" w:hAnsi="Times New Roman" w:cs="Times New Roman"/>
        </w:rPr>
        <w:t xml:space="preserve"> (</w:t>
      </w:r>
      <w:proofErr w:type="spellStart"/>
      <w:r w:rsidR="00835462" w:rsidRPr="009C280E">
        <w:rPr>
          <w:rFonts w:ascii="Times New Roman" w:hAnsi="Times New Roman" w:cs="Times New Roman"/>
        </w:rPr>
        <w:t>Deep</w:t>
      </w:r>
      <w:proofErr w:type="spellEnd"/>
      <w:r w:rsidR="00835462" w:rsidRPr="009C280E">
        <w:rPr>
          <w:rFonts w:ascii="Times New Roman" w:hAnsi="Times New Roman" w:cs="Times New Roman"/>
        </w:rPr>
        <w:t xml:space="preserve"> </w:t>
      </w:r>
      <w:proofErr w:type="spellStart"/>
      <w:r w:rsidR="00835462" w:rsidRPr="009C280E">
        <w:rPr>
          <w:rFonts w:ascii="Times New Roman" w:hAnsi="Times New Roman" w:cs="Times New Roman"/>
        </w:rPr>
        <w:t>Packet</w:t>
      </w:r>
      <w:proofErr w:type="spellEnd"/>
      <w:r w:rsidR="00835462" w:rsidRPr="009C280E">
        <w:rPr>
          <w:rFonts w:ascii="Times New Roman" w:hAnsi="Times New Roman" w:cs="Times New Roman"/>
        </w:rPr>
        <w:t xml:space="preserve"> </w:t>
      </w:r>
      <w:proofErr w:type="spellStart"/>
      <w:r w:rsidR="00835462" w:rsidRPr="009C280E">
        <w:rPr>
          <w:rFonts w:ascii="Times New Roman" w:hAnsi="Times New Roman" w:cs="Times New Roman"/>
        </w:rPr>
        <w:t>Inspection</w:t>
      </w:r>
      <w:proofErr w:type="spellEnd"/>
      <w:r w:rsidR="00835462" w:rsidRPr="009C280E">
        <w:rPr>
          <w:rFonts w:ascii="Times New Roman" w:hAnsi="Times New Roman" w:cs="Times New Roman"/>
        </w:rPr>
        <w:t>)</w:t>
      </w:r>
      <w:r w:rsidRPr="009C280E">
        <w:rPr>
          <w:rFonts w:ascii="Times New Roman" w:hAnsi="Times New Roman" w:cs="Times New Roman"/>
        </w:rPr>
        <w:t xml:space="preserve"> yapabilmesi güvenlik duvarının komut seviyesinde karar </w:t>
      </w:r>
      <w:r w:rsidRPr="009C280E">
        <w:rPr>
          <w:rFonts w:ascii="Times New Roman" w:hAnsi="Times New Roman" w:cs="Times New Roman"/>
        </w:rPr>
        <w:lastRenderedPageBreak/>
        <w:t xml:space="preserve">verebilmesini sağlayacaktır.  Protokol tarafından yapılacak okuma ve yazma işlemleri, taşınan değerler, fonksiyonlar, vb. alanlar güvenlik duvarı tarafından anlamlandırılacaktır. Saha </w:t>
      </w:r>
      <w:proofErr w:type="spellStart"/>
      <w:r w:rsidRPr="009C280E">
        <w:rPr>
          <w:rFonts w:ascii="Times New Roman" w:hAnsi="Times New Roman" w:cs="Times New Roman"/>
        </w:rPr>
        <w:t>RTU’suna</w:t>
      </w:r>
      <w:proofErr w:type="spellEnd"/>
      <w:r w:rsidRPr="009C280E">
        <w:rPr>
          <w:rFonts w:ascii="Times New Roman" w:hAnsi="Times New Roman" w:cs="Times New Roman"/>
        </w:rPr>
        <w:t xml:space="preserve"> yazma işlemi engellenmesi, </w:t>
      </w:r>
      <w:proofErr w:type="spellStart"/>
      <w:r w:rsidRPr="009C280E">
        <w:rPr>
          <w:rFonts w:ascii="Times New Roman" w:hAnsi="Times New Roman" w:cs="Times New Roman"/>
        </w:rPr>
        <w:t>PLC’ye</w:t>
      </w:r>
      <w:proofErr w:type="spellEnd"/>
      <w:r w:rsidRPr="009C280E">
        <w:rPr>
          <w:rFonts w:ascii="Times New Roman" w:hAnsi="Times New Roman" w:cs="Times New Roman"/>
        </w:rPr>
        <w:t xml:space="preserve"> sadece okuma izni vermek, belirli register adresine sadece SCADA sunucuları yazma yapsın, vb. aksiyonlar güvenlik duvarı tarafından aldırılabilecektir.</w:t>
      </w:r>
    </w:p>
    <w:p w14:paraId="45720244" w14:textId="77777777" w:rsidR="00D91D92" w:rsidRPr="009C280E" w:rsidRDefault="00D91D92" w:rsidP="00AF636E">
      <w:pPr>
        <w:ind w:firstLine="349"/>
        <w:jc w:val="both"/>
        <w:rPr>
          <w:rFonts w:ascii="Times New Roman" w:hAnsi="Times New Roman" w:cs="Times New Roman"/>
        </w:rPr>
      </w:pPr>
    </w:p>
    <w:p w14:paraId="6FCDFF02" w14:textId="06DED61E" w:rsidR="007C0B2C" w:rsidRPr="00191A92" w:rsidRDefault="00C93DF0" w:rsidP="00AF636E">
      <w:pPr>
        <w:pStyle w:val="ListeParagraf"/>
        <w:numPr>
          <w:ilvl w:val="1"/>
          <w:numId w:val="6"/>
        </w:numPr>
        <w:ind w:left="709"/>
        <w:jc w:val="both"/>
        <w:rPr>
          <w:rFonts w:ascii="Times New Roman" w:hAnsi="Times New Roman" w:cs="Times New Roman"/>
          <w:b/>
          <w:bCs/>
        </w:rPr>
      </w:pPr>
      <w:r w:rsidRPr="00191A92">
        <w:rPr>
          <w:rFonts w:ascii="Times New Roman" w:hAnsi="Times New Roman" w:cs="Times New Roman"/>
          <w:b/>
          <w:bCs/>
        </w:rPr>
        <w:t>Harici sistemler</w:t>
      </w:r>
      <w:r w:rsidR="00357999" w:rsidRPr="00191A92">
        <w:rPr>
          <w:rFonts w:ascii="Times New Roman" w:hAnsi="Times New Roman" w:cs="Times New Roman"/>
          <w:b/>
          <w:bCs/>
        </w:rPr>
        <w:t>/ağlar</w:t>
      </w:r>
      <w:r w:rsidRPr="00191A92">
        <w:rPr>
          <w:rFonts w:ascii="Times New Roman" w:hAnsi="Times New Roman" w:cs="Times New Roman"/>
          <w:b/>
          <w:bCs/>
        </w:rPr>
        <w:t xml:space="preserve"> ne </w:t>
      </w:r>
      <w:r w:rsidR="00D016A8" w:rsidRPr="00191A92">
        <w:rPr>
          <w:rFonts w:ascii="Times New Roman" w:hAnsi="Times New Roman" w:cs="Times New Roman"/>
          <w:b/>
          <w:bCs/>
        </w:rPr>
        <w:t>demek?</w:t>
      </w:r>
    </w:p>
    <w:p w14:paraId="1414DEB6" w14:textId="77777777" w:rsidR="009A6770" w:rsidRPr="009C280E" w:rsidRDefault="009A6770" w:rsidP="00AF636E">
      <w:pPr>
        <w:ind w:firstLine="349"/>
        <w:jc w:val="both"/>
        <w:rPr>
          <w:rFonts w:ascii="Times New Roman" w:hAnsi="Times New Roman" w:cs="Times New Roman"/>
        </w:rPr>
      </w:pPr>
      <w:r w:rsidRPr="009C280E">
        <w:rPr>
          <w:rFonts w:ascii="Times New Roman" w:hAnsi="Times New Roman" w:cs="Times New Roman"/>
        </w:rPr>
        <w:t xml:space="preserve">Harici ağlar, kurumsal ağlar, bulut servisleri, yüklenici ve üretici erişimleri, analiz ve bakım amaçlı bağlantılar gibi OT sınırları dışında kalan tüm </w:t>
      </w:r>
      <w:proofErr w:type="spellStart"/>
      <w:r w:rsidRPr="009C280E">
        <w:rPr>
          <w:rFonts w:ascii="Times New Roman" w:hAnsi="Times New Roman" w:cs="Times New Roman"/>
        </w:rPr>
        <w:t>haberleşilen</w:t>
      </w:r>
      <w:proofErr w:type="spellEnd"/>
      <w:r w:rsidRPr="009C280E">
        <w:rPr>
          <w:rFonts w:ascii="Times New Roman" w:hAnsi="Times New Roman" w:cs="Times New Roman"/>
        </w:rPr>
        <w:t xml:space="preserve"> yüzeyleri ifade eder. Endüstriyel operasyon (iletim, dağıtım, üretim, vb.) sınırları net olarak tanımlanmalı ve bütün katmanlar (saha, kontrol, izleme, vb.) belirlendikten sonra harici ağlar tanımlanarak yetkinlik modeli izolasyon, saldırı tespit, ağa giriş kontrolleri maddeleri denetlenmelidir.</w:t>
      </w:r>
    </w:p>
    <w:p w14:paraId="4ED1D29D" w14:textId="77777777" w:rsidR="009A6770" w:rsidRPr="009C280E" w:rsidRDefault="009A6770" w:rsidP="00705D74">
      <w:pPr>
        <w:jc w:val="both"/>
        <w:rPr>
          <w:rFonts w:ascii="Times New Roman" w:hAnsi="Times New Roman" w:cs="Times New Roman"/>
        </w:rPr>
      </w:pPr>
    </w:p>
    <w:p w14:paraId="664D9DBA" w14:textId="34F287A3" w:rsidR="00C93DF0" w:rsidRPr="009C280E" w:rsidRDefault="00C93DF0"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Mantıksal topoloji </w:t>
      </w:r>
      <w:r w:rsidR="00D016A8" w:rsidRPr="009C280E">
        <w:rPr>
          <w:rFonts w:ascii="Times New Roman" w:hAnsi="Times New Roman" w:cs="Times New Roman"/>
          <w:b/>
          <w:bCs/>
        </w:rPr>
        <w:t>nedir?</w:t>
      </w:r>
    </w:p>
    <w:p w14:paraId="6D77BB0E" w14:textId="77777777" w:rsidR="009A6770" w:rsidRPr="009C280E" w:rsidRDefault="009A6770" w:rsidP="00AF636E">
      <w:pPr>
        <w:ind w:firstLine="349"/>
        <w:jc w:val="both"/>
        <w:rPr>
          <w:rFonts w:ascii="Times New Roman" w:hAnsi="Times New Roman" w:cs="Times New Roman"/>
        </w:rPr>
      </w:pPr>
      <w:r w:rsidRPr="009C280E">
        <w:rPr>
          <w:rFonts w:ascii="Times New Roman" w:hAnsi="Times New Roman" w:cs="Times New Roman"/>
        </w:rPr>
        <w:t xml:space="preserve">Mantıksal topoloji, bir ağda veri trafiğinin hangi mantıksal yollar üzerinden hareket ettiğini tanımlayan yapıdır. Cihazların fiziksel kablo bağlantılarından bağımsız olarak, paketlerin kaynak noktadan hedefe giderken geçtiği mantıksal ağ </w:t>
      </w:r>
      <w:proofErr w:type="spellStart"/>
      <w:r w:rsidRPr="009C280E">
        <w:rPr>
          <w:rFonts w:ascii="Times New Roman" w:hAnsi="Times New Roman" w:cs="Times New Roman"/>
        </w:rPr>
        <w:t>segmentlerini</w:t>
      </w:r>
      <w:proofErr w:type="spellEnd"/>
      <w:r w:rsidRPr="009C280E">
        <w:rPr>
          <w:rFonts w:ascii="Times New Roman" w:hAnsi="Times New Roman" w:cs="Times New Roman"/>
        </w:rPr>
        <w:t xml:space="preserve">, </w:t>
      </w:r>
      <w:proofErr w:type="spellStart"/>
      <w:r w:rsidRPr="009C280E">
        <w:rPr>
          <w:rFonts w:ascii="Times New Roman" w:hAnsi="Times New Roman" w:cs="Times New Roman"/>
        </w:rPr>
        <w:t>VLAN’ları</w:t>
      </w:r>
      <w:proofErr w:type="spellEnd"/>
      <w:r w:rsidRPr="009C280E">
        <w:rPr>
          <w:rFonts w:ascii="Times New Roman" w:hAnsi="Times New Roman" w:cs="Times New Roman"/>
        </w:rPr>
        <w:t xml:space="preserve">, IP </w:t>
      </w:r>
      <w:proofErr w:type="spellStart"/>
      <w:r w:rsidRPr="009C280E">
        <w:rPr>
          <w:rFonts w:ascii="Times New Roman" w:hAnsi="Times New Roman" w:cs="Times New Roman"/>
        </w:rPr>
        <w:t>subnet’lerini</w:t>
      </w:r>
      <w:proofErr w:type="spellEnd"/>
      <w:r w:rsidRPr="009C280E">
        <w:rPr>
          <w:rFonts w:ascii="Times New Roman" w:hAnsi="Times New Roman" w:cs="Times New Roman"/>
        </w:rPr>
        <w:t xml:space="preserve"> ve güvenlik katmanlarını gösterir.</w:t>
      </w:r>
    </w:p>
    <w:p w14:paraId="254FF316" w14:textId="77777777" w:rsidR="009A6770" w:rsidRPr="009C280E" w:rsidRDefault="009A6770" w:rsidP="00AF636E">
      <w:pPr>
        <w:ind w:firstLine="349"/>
        <w:jc w:val="both"/>
        <w:rPr>
          <w:rFonts w:ascii="Times New Roman" w:hAnsi="Times New Roman" w:cs="Times New Roman"/>
        </w:rPr>
      </w:pPr>
      <w:r w:rsidRPr="009C280E">
        <w:rPr>
          <w:rFonts w:ascii="Times New Roman" w:hAnsi="Times New Roman" w:cs="Times New Roman"/>
        </w:rPr>
        <w:t>Bu yapı, ağ içindeki iletişim akışını sade bir şekilde ortaya koyar ve özellikle güvenlik, segmentasyon ve erişim kontrolü açısından en uygun tasarımın yapılmasına yardımcı olur. Aşağıda verilen link üzerinde mantıksal topoloji ve nasıl oluşturulacağı ile alakalı detaylar yer almaktadır.</w:t>
      </w:r>
    </w:p>
    <w:p w14:paraId="072D5528" w14:textId="77777777" w:rsidR="009A6770" w:rsidRPr="009C280E" w:rsidRDefault="00BA1940" w:rsidP="00AF636E">
      <w:pPr>
        <w:ind w:firstLine="349"/>
        <w:jc w:val="both"/>
        <w:rPr>
          <w:rFonts w:ascii="Times New Roman" w:hAnsi="Times New Roman" w:cs="Times New Roman"/>
        </w:rPr>
      </w:pPr>
      <w:hyperlink r:id="rId7" w:history="1">
        <w:r w:rsidR="009A6770" w:rsidRPr="009C280E">
          <w:rPr>
            <w:rFonts w:ascii="Times New Roman" w:hAnsi="Times New Roman" w:cs="Times New Roman"/>
          </w:rPr>
          <w:t>https://www.usom.gov.tr/faydali-dokumanlar/mantiksal-topoloji</w:t>
        </w:r>
      </w:hyperlink>
    </w:p>
    <w:p w14:paraId="113338C5" w14:textId="77777777" w:rsidR="009A6770" w:rsidRPr="009C280E" w:rsidRDefault="009A6770" w:rsidP="00705D74">
      <w:pPr>
        <w:jc w:val="both"/>
        <w:rPr>
          <w:rFonts w:ascii="Times New Roman" w:hAnsi="Times New Roman" w:cs="Times New Roman"/>
        </w:rPr>
      </w:pPr>
    </w:p>
    <w:p w14:paraId="0806C94A" w14:textId="576BE994" w:rsidR="00C93DF0" w:rsidRPr="009C280E" w:rsidRDefault="00C93DF0"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Fiziksel topoloji </w:t>
      </w:r>
      <w:r w:rsidR="00D016A8" w:rsidRPr="009C280E">
        <w:rPr>
          <w:rFonts w:ascii="Times New Roman" w:hAnsi="Times New Roman" w:cs="Times New Roman"/>
          <w:b/>
          <w:bCs/>
        </w:rPr>
        <w:t>nedir?</w:t>
      </w:r>
    </w:p>
    <w:p w14:paraId="4A343380" w14:textId="1D501DC1" w:rsidR="009A6770" w:rsidRPr="009C280E" w:rsidRDefault="009A6770" w:rsidP="00AF636E">
      <w:pPr>
        <w:ind w:firstLine="349"/>
        <w:jc w:val="both"/>
        <w:rPr>
          <w:rFonts w:ascii="Times New Roman" w:hAnsi="Times New Roman" w:cs="Times New Roman"/>
        </w:rPr>
      </w:pPr>
      <w:r w:rsidRPr="009C280E">
        <w:rPr>
          <w:rFonts w:ascii="Times New Roman" w:hAnsi="Times New Roman" w:cs="Times New Roman"/>
        </w:rPr>
        <w:t xml:space="preserve">Fiziksel topoloji, bir ağdaki cihazların sahada nasıl konumlandığını ve birbirlerine hangi fiziksel bağlantılarla bağlandığını gösteren yapıdır. Switch, </w:t>
      </w:r>
      <w:proofErr w:type="spellStart"/>
      <w:r w:rsidRPr="009C280E">
        <w:rPr>
          <w:rFonts w:ascii="Times New Roman" w:hAnsi="Times New Roman" w:cs="Times New Roman"/>
        </w:rPr>
        <w:t>router</w:t>
      </w:r>
      <w:proofErr w:type="spellEnd"/>
      <w:r w:rsidRPr="009C280E">
        <w:rPr>
          <w:rFonts w:ascii="Times New Roman" w:hAnsi="Times New Roman" w:cs="Times New Roman"/>
        </w:rPr>
        <w:t>, PLC, RTU gibi bileşenlerin kablolar,</w:t>
      </w:r>
      <w:r w:rsidR="00BB7BD4" w:rsidRPr="009C280E">
        <w:rPr>
          <w:rFonts w:ascii="Times New Roman" w:hAnsi="Times New Roman" w:cs="Times New Roman"/>
        </w:rPr>
        <w:t xml:space="preserve"> fiziksel portlar,</w:t>
      </w:r>
      <w:r w:rsidRPr="009C280E">
        <w:rPr>
          <w:rFonts w:ascii="Times New Roman" w:hAnsi="Times New Roman" w:cs="Times New Roman"/>
        </w:rPr>
        <w:t xml:space="preserve"> fiber hatlar, seri bağlantılar veya kablosuz linkler üzerinden nasıl ilişkilendirildiğini ortaya koyar. Bu yapı, ağın fiziksel altyapısını anlaşılır biçimde göstererek altyapı planlama, arıza tespiti, saha müdahalesi ve fiziksel güvenlik çalışmalarına netlik kazandırır.</w:t>
      </w:r>
    </w:p>
    <w:p w14:paraId="3F222C83" w14:textId="77777777" w:rsidR="009A6770" w:rsidRPr="009C280E" w:rsidRDefault="009A6770" w:rsidP="00705D74">
      <w:pPr>
        <w:jc w:val="both"/>
        <w:rPr>
          <w:rFonts w:ascii="Times New Roman" w:hAnsi="Times New Roman" w:cs="Times New Roman"/>
        </w:rPr>
      </w:pPr>
    </w:p>
    <w:p w14:paraId="346ED391" w14:textId="1F6E414B" w:rsidR="00B23FC8" w:rsidRPr="009C280E" w:rsidRDefault="009A4DFF"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OT-DMZ </w:t>
      </w:r>
      <w:r w:rsidR="00D016A8" w:rsidRPr="009C280E">
        <w:rPr>
          <w:rFonts w:ascii="Times New Roman" w:hAnsi="Times New Roman" w:cs="Times New Roman"/>
          <w:b/>
          <w:bCs/>
        </w:rPr>
        <w:t>nedir?</w:t>
      </w:r>
      <w:r w:rsidRPr="009C280E">
        <w:rPr>
          <w:rFonts w:ascii="Times New Roman" w:hAnsi="Times New Roman" w:cs="Times New Roman"/>
          <w:b/>
          <w:bCs/>
        </w:rPr>
        <w:t xml:space="preserve"> </w:t>
      </w:r>
    </w:p>
    <w:p w14:paraId="7E57ED25" w14:textId="607DBF79" w:rsidR="00B23FC8" w:rsidRPr="009C280E" w:rsidRDefault="00B23FC8" w:rsidP="00AF636E">
      <w:pPr>
        <w:ind w:firstLine="349"/>
        <w:jc w:val="both"/>
        <w:rPr>
          <w:rFonts w:ascii="Times New Roman" w:hAnsi="Times New Roman" w:cs="Times New Roman"/>
        </w:rPr>
      </w:pPr>
      <w:r w:rsidRPr="009C280E">
        <w:rPr>
          <w:rFonts w:ascii="Times New Roman" w:hAnsi="Times New Roman" w:cs="Times New Roman"/>
        </w:rPr>
        <w:t xml:space="preserve">OT DMZ, OT ağı ile </w:t>
      </w:r>
      <w:r w:rsidR="00BB7BD4" w:rsidRPr="009C280E">
        <w:rPr>
          <w:rFonts w:ascii="Times New Roman" w:hAnsi="Times New Roman" w:cs="Times New Roman"/>
        </w:rPr>
        <w:t>kurumsal ağ</w:t>
      </w:r>
      <w:r w:rsidRPr="009C280E">
        <w:rPr>
          <w:rFonts w:ascii="Times New Roman" w:hAnsi="Times New Roman" w:cs="Times New Roman"/>
        </w:rPr>
        <w:t xml:space="preserve"> arasına konumlandı</w:t>
      </w:r>
      <w:r w:rsidR="00BB7BD4" w:rsidRPr="009C280E">
        <w:rPr>
          <w:rFonts w:ascii="Times New Roman" w:hAnsi="Times New Roman" w:cs="Times New Roman"/>
        </w:rPr>
        <w:t>rı</w:t>
      </w:r>
      <w:r w:rsidRPr="009C280E">
        <w:rPr>
          <w:rFonts w:ascii="Times New Roman" w:hAnsi="Times New Roman" w:cs="Times New Roman"/>
        </w:rPr>
        <w:t xml:space="preserve">lan ve iki tarafın doğrudan birbirine erişmesini engelleyen ara güvenlik bölgesidir. Bu bölgede sadece ihtiyaç duyulan servis ve protokoller çalışır; veri akışı güvenlik duvarları üzerinden kontrollü sağlanır. </w:t>
      </w:r>
      <w:r w:rsidR="001A3BE2" w:rsidRPr="009C280E">
        <w:rPr>
          <w:rFonts w:ascii="Times New Roman" w:hAnsi="Times New Roman" w:cs="Times New Roman"/>
        </w:rPr>
        <w:t>Siber güvenlik sunucuları, uzak bağlantı için atlama noktası, kurumsal ağ ile haberleştirilen uygulamalar, vb.</w:t>
      </w:r>
      <w:r w:rsidRPr="009C280E">
        <w:rPr>
          <w:rFonts w:ascii="Times New Roman" w:hAnsi="Times New Roman" w:cs="Times New Roman"/>
        </w:rPr>
        <w:t xml:space="preserve"> bileşenler bu alanda konumlandırılarak hem OT ağının IT kaynaklı tehditlerden korunması hem de </w:t>
      </w:r>
      <w:proofErr w:type="spellStart"/>
      <w:r w:rsidRPr="009C280E">
        <w:rPr>
          <w:rFonts w:ascii="Times New Roman" w:hAnsi="Times New Roman" w:cs="Times New Roman"/>
        </w:rPr>
        <w:t>OT’nin</w:t>
      </w:r>
      <w:proofErr w:type="spellEnd"/>
      <w:r w:rsidRPr="009C280E">
        <w:rPr>
          <w:rFonts w:ascii="Times New Roman" w:hAnsi="Times New Roman" w:cs="Times New Roman"/>
        </w:rPr>
        <w:t xml:space="preserve"> gerekli verileri güvenli şekilde paylaşması sağlanır.</w:t>
      </w:r>
    </w:p>
    <w:p w14:paraId="4173F11E" w14:textId="77777777" w:rsidR="00B75AC0" w:rsidRPr="009C280E" w:rsidRDefault="00B75AC0" w:rsidP="00FE23FD">
      <w:pPr>
        <w:jc w:val="both"/>
        <w:rPr>
          <w:rFonts w:ascii="Times New Roman" w:hAnsi="Times New Roman" w:cs="Times New Roman"/>
        </w:rPr>
      </w:pPr>
    </w:p>
    <w:p w14:paraId="23F63E90" w14:textId="473E71AE" w:rsidR="00005A11" w:rsidRPr="009C280E" w:rsidRDefault="00005A11"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Devre dışı bırakılamayan </w:t>
      </w:r>
      <w:r w:rsidR="00B75AC0" w:rsidRPr="009C280E">
        <w:rPr>
          <w:rFonts w:ascii="Times New Roman" w:hAnsi="Times New Roman" w:cs="Times New Roman"/>
          <w:b/>
          <w:bCs/>
        </w:rPr>
        <w:t xml:space="preserve">http, Telnet gibi </w:t>
      </w:r>
      <w:r w:rsidRPr="009C280E">
        <w:rPr>
          <w:rFonts w:ascii="Times New Roman" w:hAnsi="Times New Roman" w:cs="Times New Roman"/>
          <w:b/>
          <w:bCs/>
        </w:rPr>
        <w:t>güvensiz servisler</w:t>
      </w:r>
      <w:r w:rsidR="00B75AC0" w:rsidRPr="009C280E">
        <w:rPr>
          <w:rFonts w:ascii="Times New Roman" w:hAnsi="Times New Roman" w:cs="Times New Roman"/>
          <w:b/>
          <w:bCs/>
        </w:rPr>
        <w:t>in bulunması durumunda uyum durumu ne olacaktır?</w:t>
      </w:r>
    </w:p>
    <w:p w14:paraId="177E5A47" w14:textId="5B482939" w:rsidR="00B75AC0" w:rsidRDefault="00B75AC0" w:rsidP="00AF636E">
      <w:pPr>
        <w:ind w:firstLine="349"/>
        <w:jc w:val="both"/>
        <w:rPr>
          <w:rFonts w:ascii="Times New Roman" w:hAnsi="Times New Roman" w:cs="Times New Roman"/>
        </w:rPr>
      </w:pPr>
      <w:r w:rsidRPr="009C280E">
        <w:rPr>
          <w:rFonts w:ascii="Times New Roman" w:hAnsi="Times New Roman" w:cs="Times New Roman"/>
        </w:rPr>
        <w:t>Telnet ve http gibi güvensiz servisler proses ihtiyaçları, üretici kısıtları ve entegrasyon gereksinimleri sebebi ile devre dışı bırakılamayabilir. Bu servislerin daha güvenli alternatiflerinin devreye alınamadığı durumlar için yetkinlik modelinin farklı maddelerinde (ağ trafiği analizi, ağ segmentasyonu, erişim kontrolü, vb.)</w:t>
      </w:r>
      <w:r w:rsidR="0034145D" w:rsidRPr="009C280E">
        <w:rPr>
          <w:rFonts w:ascii="Times New Roman" w:hAnsi="Times New Roman" w:cs="Times New Roman"/>
        </w:rPr>
        <w:t xml:space="preserve"> destekleyici </w:t>
      </w:r>
      <w:r w:rsidR="00F85607" w:rsidRPr="009C280E">
        <w:rPr>
          <w:rFonts w:ascii="Times New Roman" w:hAnsi="Times New Roman" w:cs="Times New Roman"/>
        </w:rPr>
        <w:t>güvenlik kontrolleri adreslenmiştir. Bu durumda güvensiz servislerin devre dışı bırakılması istenilen kontrol maddesi uyumsuz olarak değerlendirilecektir.</w:t>
      </w:r>
    </w:p>
    <w:p w14:paraId="7A626065" w14:textId="77777777" w:rsidR="005A3171" w:rsidRPr="009C280E" w:rsidRDefault="005A3171" w:rsidP="00AF636E">
      <w:pPr>
        <w:ind w:firstLine="349"/>
        <w:jc w:val="both"/>
        <w:rPr>
          <w:rFonts w:ascii="Times New Roman" w:hAnsi="Times New Roman" w:cs="Times New Roman"/>
        </w:rPr>
      </w:pPr>
    </w:p>
    <w:p w14:paraId="165E7D79" w14:textId="77777777" w:rsidR="00FE23FD" w:rsidRPr="009C280E" w:rsidRDefault="00FE23FD" w:rsidP="00705D74">
      <w:pPr>
        <w:ind w:left="360"/>
        <w:jc w:val="both"/>
        <w:rPr>
          <w:rFonts w:ascii="Times New Roman" w:hAnsi="Times New Roman" w:cs="Times New Roman"/>
        </w:rPr>
      </w:pPr>
    </w:p>
    <w:p w14:paraId="7FA77870" w14:textId="0DE526AE" w:rsidR="00170B0C" w:rsidRPr="009C280E" w:rsidRDefault="00BC250D"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Katmanlı mimari nedir?</w:t>
      </w:r>
    </w:p>
    <w:p w14:paraId="078F439B" w14:textId="420041A8" w:rsidR="00061E88" w:rsidRPr="009C280E" w:rsidRDefault="00061E88" w:rsidP="00AF636E">
      <w:pPr>
        <w:ind w:firstLine="349"/>
        <w:jc w:val="both"/>
        <w:rPr>
          <w:rFonts w:ascii="Times New Roman" w:hAnsi="Times New Roman" w:cs="Times New Roman"/>
        </w:rPr>
      </w:pPr>
      <w:r w:rsidRPr="009C280E">
        <w:rPr>
          <w:rFonts w:ascii="Times New Roman" w:hAnsi="Times New Roman" w:cs="Times New Roman"/>
        </w:rPr>
        <w:t>Katmanlı mimari, OT ortamındaki bileşenlerin saha seviyesi, kontrol seviyesi, kontrol merkezi ve kurumsal ağ gibi farklı teknik ve güvenlik seviyelerine ayrılarak tasarlanması prensibidir. Bu yaklaşım, her katmanın yalnızca kendi işleviyle ilgili trafiği işlemesini sağlar, gereksiz erişimleri sınırlar ve bir arıza, yanlış yapılandırma veya siber saldırı durumunda etkilerin diğer katmanlara yayılmasını önleyerek sistemin bütünlüğünü korur.</w:t>
      </w:r>
    </w:p>
    <w:p w14:paraId="1EE39470" w14:textId="77777777" w:rsidR="00FE23FD" w:rsidRPr="009C280E" w:rsidRDefault="00FE23FD" w:rsidP="00FD11A8">
      <w:pPr>
        <w:ind w:firstLine="426"/>
        <w:jc w:val="both"/>
        <w:rPr>
          <w:rFonts w:ascii="Times New Roman" w:hAnsi="Times New Roman" w:cs="Times New Roman"/>
        </w:rPr>
      </w:pPr>
    </w:p>
    <w:p w14:paraId="3DF3B5E5" w14:textId="492763AC" w:rsidR="00121204" w:rsidRPr="009C280E" w:rsidRDefault="00121204" w:rsidP="00AF636E">
      <w:pPr>
        <w:pStyle w:val="ListeParagraf"/>
        <w:numPr>
          <w:ilvl w:val="1"/>
          <w:numId w:val="6"/>
        </w:numPr>
        <w:ind w:left="709"/>
        <w:jc w:val="both"/>
        <w:rPr>
          <w:rFonts w:ascii="Times New Roman" w:hAnsi="Times New Roman" w:cs="Times New Roman"/>
          <w:b/>
          <w:bCs/>
        </w:rPr>
      </w:pPr>
      <w:proofErr w:type="spellStart"/>
      <w:r w:rsidRPr="009C280E">
        <w:rPr>
          <w:rFonts w:ascii="Times New Roman" w:hAnsi="Times New Roman" w:cs="Times New Roman"/>
          <w:b/>
          <w:bCs/>
        </w:rPr>
        <w:t>Layer</w:t>
      </w:r>
      <w:proofErr w:type="spellEnd"/>
      <w:r w:rsidRPr="009C280E">
        <w:rPr>
          <w:rFonts w:ascii="Times New Roman" w:hAnsi="Times New Roman" w:cs="Times New Roman"/>
          <w:b/>
          <w:bCs/>
        </w:rPr>
        <w:t xml:space="preserve"> 2 bağlantı </w:t>
      </w:r>
      <w:r w:rsidR="00746E38" w:rsidRPr="009C280E">
        <w:rPr>
          <w:rFonts w:ascii="Times New Roman" w:hAnsi="Times New Roman" w:cs="Times New Roman"/>
          <w:b/>
          <w:bCs/>
        </w:rPr>
        <w:t>nedir?</w:t>
      </w:r>
    </w:p>
    <w:p w14:paraId="047DBD62" w14:textId="1BC24E54" w:rsidR="00746E38" w:rsidRPr="009C280E" w:rsidRDefault="00746E38" w:rsidP="00AF636E">
      <w:pPr>
        <w:ind w:firstLine="349"/>
        <w:jc w:val="both"/>
        <w:rPr>
          <w:rFonts w:ascii="Times New Roman" w:hAnsi="Times New Roman" w:cs="Times New Roman"/>
        </w:rPr>
      </w:pPr>
      <w:proofErr w:type="spellStart"/>
      <w:r w:rsidRPr="009C280E">
        <w:rPr>
          <w:rFonts w:ascii="Times New Roman" w:hAnsi="Times New Roman" w:cs="Times New Roman"/>
        </w:rPr>
        <w:t>Layer</w:t>
      </w:r>
      <w:proofErr w:type="spellEnd"/>
      <w:r w:rsidRPr="009C280E">
        <w:rPr>
          <w:rFonts w:ascii="Times New Roman" w:hAnsi="Times New Roman" w:cs="Times New Roman"/>
        </w:rPr>
        <w:t xml:space="preserve"> 2 bağlantı, iki sistemin aynı fiziksel </w:t>
      </w:r>
      <w:proofErr w:type="spellStart"/>
      <w:r w:rsidRPr="009C280E">
        <w:rPr>
          <w:rFonts w:ascii="Times New Roman" w:hAnsi="Times New Roman" w:cs="Times New Roman"/>
        </w:rPr>
        <w:t>switch’e</w:t>
      </w:r>
      <w:proofErr w:type="spellEnd"/>
      <w:r w:rsidRPr="009C280E">
        <w:rPr>
          <w:rFonts w:ascii="Times New Roman" w:hAnsi="Times New Roman" w:cs="Times New Roman"/>
        </w:rPr>
        <w:t xml:space="preserve"> bağlıymış gibi davranmasına neden olan bir yapıdır. Bu bağlantı oluştuğunda cihazlar birbirinin MAC adreslerini öğrenir, </w:t>
      </w:r>
      <w:proofErr w:type="spellStart"/>
      <w:r w:rsidRPr="009C280E">
        <w:rPr>
          <w:rFonts w:ascii="Times New Roman" w:hAnsi="Times New Roman" w:cs="Times New Roman"/>
        </w:rPr>
        <w:t>broadcast</w:t>
      </w:r>
      <w:proofErr w:type="spellEnd"/>
      <w:r w:rsidRPr="009C280E">
        <w:rPr>
          <w:rFonts w:ascii="Times New Roman" w:hAnsi="Times New Roman" w:cs="Times New Roman"/>
        </w:rPr>
        <w:t xml:space="preserve"> ve ARP paketleri karşı tarafa doğrudan geçer ve ağlar tek bir lokal ağ gibi çalışır. Bu nedenle iki farklı kontrol sistemi arasında </w:t>
      </w:r>
      <w:proofErr w:type="spellStart"/>
      <w:r w:rsidRPr="009C280E">
        <w:rPr>
          <w:rFonts w:ascii="Times New Roman" w:hAnsi="Times New Roman" w:cs="Times New Roman"/>
        </w:rPr>
        <w:t>Layer</w:t>
      </w:r>
      <w:proofErr w:type="spellEnd"/>
      <w:r w:rsidRPr="009C280E">
        <w:rPr>
          <w:rFonts w:ascii="Times New Roman" w:hAnsi="Times New Roman" w:cs="Times New Roman"/>
        </w:rPr>
        <w:t xml:space="preserve"> 2 bulunması, bu sistemlerin ayrı segment veya güvenlik zonu gibi davranmasını engeller ve beklenmeyen trafiğin, </w:t>
      </w:r>
      <w:r w:rsidR="00663952" w:rsidRPr="009C280E">
        <w:rPr>
          <w:rFonts w:ascii="Times New Roman" w:hAnsi="Times New Roman" w:cs="Times New Roman"/>
        </w:rPr>
        <w:t>zararlı</w:t>
      </w:r>
      <w:r w:rsidRPr="009C280E">
        <w:rPr>
          <w:rFonts w:ascii="Times New Roman" w:hAnsi="Times New Roman" w:cs="Times New Roman"/>
        </w:rPr>
        <w:t xml:space="preserve"> yayılımının veya yanlış konfigürasyonun iki tarafa birden etki etmesine yol açabilir.</w:t>
      </w:r>
    </w:p>
    <w:p w14:paraId="0843A47E" w14:textId="77777777" w:rsidR="00FE23FD" w:rsidRPr="009C280E" w:rsidRDefault="00FE23FD" w:rsidP="00FD11A8">
      <w:pPr>
        <w:ind w:firstLine="426"/>
        <w:jc w:val="both"/>
        <w:rPr>
          <w:rFonts w:ascii="Times New Roman" w:hAnsi="Times New Roman" w:cs="Times New Roman"/>
        </w:rPr>
      </w:pPr>
    </w:p>
    <w:p w14:paraId="7C999CCC" w14:textId="3FD76EAB" w:rsidR="00A01F59" w:rsidRPr="009C280E" w:rsidRDefault="00A01F59"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VLAN </w:t>
      </w:r>
      <w:r w:rsidR="00594862" w:rsidRPr="009C280E">
        <w:rPr>
          <w:rFonts w:ascii="Times New Roman" w:hAnsi="Times New Roman" w:cs="Times New Roman"/>
          <w:b/>
          <w:bCs/>
        </w:rPr>
        <w:t>nedir</w:t>
      </w:r>
      <w:r w:rsidRPr="009C280E">
        <w:rPr>
          <w:rFonts w:ascii="Times New Roman" w:hAnsi="Times New Roman" w:cs="Times New Roman"/>
          <w:b/>
          <w:bCs/>
        </w:rPr>
        <w:t>?</w:t>
      </w:r>
    </w:p>
    <w:p w14:paraId="698BE3EC" w14:textId="260A1D30" w:rsidR="00594862" w:rsidRPr="009C280E" w:rsidRDefault="00594862" w:rsidP="00AF636E">
      <w:pPr>
        <w:ind w:firstLine="349"/>
        <w:jc w:val="both"/>
        <w:rPr>
          <w:rFonts w:ascii="Times New Roman" w:hAnsi="Times New Roman" w:cs="Times New Roman"/>
        </w:rPr>
      </w:pPr>
      <w:r w:rsidRPr="009C280E">
        <w:rPr>
          <w:rFonts w:ascii="Times New Roman" w:hAnsi="Times New Roman" w:cs="Times New Roman"/>
        </w:rPr>
        <w:t>VLAN, aynı fiziksel switch üzerinde bulunan cihazları mantıksal olarak farklı ağlara ayıran bir yöntemdir ve OT ağlarında PLC, RTU, IED, HMI, sunucu gibi ekipmanların birbirinden izole edilmesi için kullanılır.</w:t>
      </w:r>
    </w:p>
    <w:p w14:paraId="6D0E82BE" w14:textId="77777777" w:rsidR="00FE23FD" w:rsidRPr="009C280E" w:rsidRDefault="00FE23FD" w:rsidP="00705D74">
      <w:pPr>
        <w:ind w:left="360"/>
        <w:jc w:val="both"/>
        <w:rPr>
          <w:rFonts w:ascii="Times New Roman" w:hAnsi="Times New Roman" w:cs="Times New Roman"/>
        </w:rPr>
      </w:pPr>
    </w:p>
    <w:p w14:paraId="35973F2C" w14:textId="33F32017" w:rsidR="0006340A" w:rsidRPr="009C280E" w:rsidRDefault="00594862"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w:t>
      </w:r>
      <w:r w:rsidR="00D92D0B" w:rsidRPr="009C280E">
        <w:rPr>
          <w:rFonts w:ascii="Times New Roman" w:hAnsi="Times New Roman" w:cs="Times New Roman"/>
          <w:b/>
          <w:bCs/>
        </w:rPr>
        <w:t>Bu kontrol, altyapı yenileme projeleri sırasında ya da bu düzenleme yürürlüğe girdiği andan itibaren kurulacak olan altyapılarda aranacaktır.</w:t>
      </w:r>
      <w:r w:rsidRPr="009C280E">
        <w:rPr>
          <w:rFonts w:ascii="Times New Roman" w:hAnsi="Times New Roman" w:cs="Times New Roman"/>
          <w:b/>
          <w:bCs/>
        </w:rPr>
        <w:t>” Kapsamı nedir?</w:t>
      </w:r>
    </w:p>
    <w:p w14:paraId="70FAF42A" w14:textId="77777777" w:rsidR="0006340A" w:rsidRPr="009C280E" w:rsidRDefault="0006340A" w:rsidP="00AF636E">
      <w:pPr>
        <w:ind w:firstLine="349"/>
        <w:jc w:val="both"/>
        <w:rPr>
          <w:rFonts w:ascii="Times New Roman" w:hAnsi="Times New Roman" w:cs="Times New Roman"/>
        </w:rPr>
      </w:pPr>
      <w:r w:rsidRPr="009C280E">
        <w:rPr>
          <w:rFonts w:ascii="Times New Roman" w:hAnsi="Times New Roman" w:cs="Times New Roman"/>
        </w:rPr>
        <w:t>Altyapı yenileme projeleri, yalnızca cihaz değişimlerini değil, kontrol sisteminin bütününü etkileyen mimari dönüşümleri kapsayan daha geniş bir çerçevede değerlendirilmelidir. Mevcut yapıdaki kullanım ömrünü tamamlamış ağ cihazlarının yenilenmesi, sunucu donanımlarının güncellenmesi veya küçük ölçekli sistem bileşeni değişiklikleri altyapı yenileme olarak kabul edilmez. Benzer şekilde doğalgaz ve elektrik dağıtım sektörlerinde yeni bir trafo merkezi veya RMS istasyonunun eklenmesi de mevcut kontrol mimarisini dönüştürmediği sürece altyapı yenileme kapsamına girmez.</w:t>
      </w:r>
    </w:p>
    <w:p w14:paraId="6675E258" w14:textId="06EEF280" w:rsidR="0006340A" w:rsidRPr="009C280E" w:rsidRDefault="0006340A" w:rsidP="00AF636E">
      <w:pPr>
        <w:ind w:firstLine="349"/>
        <w:jc w:val="both"/>
        <w:rPr>
          <w:rFonts w:ascii="Times New Roman" w:hAnsi="Times New Roman" w:cs="Times New Roman"/>
        </w:rPr>
      </w:pPr>
      <w:r w:rsidRPr="009C280E">
        <w:rPr>
          <w:rFonts w:ascii="Times New Roman" w:hAnsi="Times New Roman" w:cs="Times New Roman"/>
        </w:rPr>
        <w:t>Altyapı yenileme; mevcut SCADA veya DCS sisteminin tamamen değiştirilmesi</w:t>
      </w:r>
      <w:r w:rsidR="00BF1532" w:rsidRPr="009C280E">
        <w:rPr>
          <w:rFonts w:ascii="Times New Roman" w:hAnsi="Times New Roman" w:cs="Times New Roman"/>
        </w:rPr>
        <w:t xml:space="preserve"> veya yükseltilmesi (</w:t>
      </w:r>
      <w:proofErr w:type="spellStart"/>
      <w:r w:rsidR="00BF1532" w:rsidRPr="009C280E">
        <w:rPr>
          <w:rFonts w:ascii="Times New Roman" w:hAnsi="Times New Roman" w:cs="Times New Roman"/>
        </w:rPr>
        <w:t>upgrade</w:t>
      </w:r>
      <w:proofErr w:type="spellEnd"/>
      <w:r w:rsidR="00BF1532" w:rsidRPr="009C280E">
        <w:rPr>
          <w:rFonts w:ascii="Times New Roman" w:hAnsi="Times New Roman" w:cs="Times New Roman"/>
        </w:rPr>
        <w:t>)</w:t>
      </w:r>
      <w:r w:rsidRPr="009C280E">
        <w:rPr>
          <w:rFonts w:ascii="Times New Roman" w:hAnsi="Times New Roman" w:cs="Times New Roman"/>
        </w:rPr>
        <w:t>, farklı</w:t>
      </w:r>
      <w:r w:rsidR="00BF1532" w:rsidRPr="009C280E">
        <w:rPr>
          <w:rFonts w:ascii="Times New Roman" w:hAnsi="Times New Roman" w:cs="Times New Roman"/>
        </w:rPr>
        <w:t xml:space="preserve"> veya aynı </w:t>
      </w:r>
      <w:r w:rsidRPr="009C280E">
        <w:rPr>
          <w:rFonts w:ascii="Times New Roman" w:hAnsi="Times New Roman" w:cs="Times New Roman"/>
        </w:rPr>
        <w:t>üreticiye ait kontrol yazılımının veya mühendislik platformunun devreye alınması, yeni kontrolör tiplerinin (PLC, RTU, IED vb.) kullanılması ve sistem mimarisinin temel yapısının yeniden tasarlanması gibi köklü dönüşümlerin yaşandığı durumlarda söz konusudur. Bu seviyedeki değişiklikler hem kontrol mantığını hem de ağ, sunucu, güvenlik ve izleme katmanlarını doğrudan etkilediği için altyapı yenileme olarak değerlendirilir.</w:t>
      </w:r>
    </w:p>
    <w:p w14:paraId="53794A2C" w14:textId="77777777" w:rsidR="0006340A" w:rsidRPr="009C280E" w:rsidRDefault="0006340A" w:rsidP="00AF636E">
      <w:pPr>
        <w:ind w:firstLine="349"/>
        <w:jc w:val="both"/>
        <w:rPr>
          <w:rFonts w:ascii="Times New Roman" w:hAnsi="Times New Roman" w:cs="Times New Roman"/>
        </w:rPr>
      </w:pPr>
      <w:r w:rsidRPr="009C280E">
        <w:rPr>
          <w:rFonts w:ascii="Times New Roman" w:hAnsi="Times New Roman" w:cs="Times New Roman"/>
        </w:rPr>
        <w:t>Dağıtım ve iletim sektörlerinde kullanılan APN, MPLS veya benzeri WAN servislerinde de benzer bir yaklaşım geçerlidir. ISP bağımlılığına bağlı olarak mevcut APN/MPLS yapısının değiştirilmesi, yeni operatöre geçilmesi veya WAN topolojisinin yeniden kurulması, network mimarisini temelden etkilediği için altyapı yenileme kontrol maddelerinin uygulanmasını gerektirir. Bu tür projelerde ağ adresleme, güvenlik zonları, erişim kuralları, yedeklilik yapıları ve uç cihaz konumlandırmaları büyük ölçüde yeniden tasarlanacağından, söz konusu değişiklikler basit bir servis geçişi değil, altyapı yenileme kapsamında değerlendirilmelidir.</w:t>
      </w:r>
    </w:p>
    <w:p w14:paraId="2153DAC2" w14:textId="2C1BCB79" w:rsidR="00DB7383" w:rsidRPr="009C280E" w:rsidRDefault="00DB7383" w:rsidP="00AF636E">
      <w:pPr>
        <w:ind w:firstLine="349"/>
        <w:jc w:val="both"/>
        <w:rPr>
          <w:rFonts w:ascii="Times New Roman" w:hAnsi="Times New Roman" w:cs="Times New Roman"/>
        </w:rPr>
      </w:pPr>
      <w:r w:rsidRPr="009C280E">
        <w:rPr>
          <w:rFonts w:ascii="Times New Roman" w:hAnsi="Times New Roman" w:cs="Times New Roman"/>
        </w:rPr>
        <w:t>Özetle yetkinlik modeli kapsamında birden fazla başlıkta yer alan “Bu kontrol, altyapı yenileme projeleri sırasında ya da bu düzenleme yürürlüğe girdiği andan itibaren kurulacak olan altyapılarda aranacaktır” ibaresi ilgili kontrol maddesi kapsamı dahilinde değerlendirilmelidir.</w:t>
      </w:r>
    </w:p>
    <w:p w14:paraId="41C10357" w14:textId="77777777" w:rsidR="00594862" w:rsidRPr="009C280E" w:rsidRDefault="00594862" w:rsidP="00DB7383">
      <w:pPr>
        <w:rPr>
          <w:rFonts w:ascii="Times New Roman" w:hAnsi="Times New Roman" w:cs="Times New Roman"/>
        </w:rPr>
      </w:pPr>
    </w:p>
    <w:p w14:paraId="4CABEE09" w14:textId="588801D2" w:rsidR="00594862" w:rsidRPr="009C280E" w:rsidRDefault="00D92D0B"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Ek kontro</w:t>
      </w:r>
      <w:r w:rsidR="00594862" w:rsidRPr="009C280E">
        <w:rPr>
          <w:rFonts w:ascii="Times New Roman" w:hAnsi="Times New Roman" w:cs="Times New Roman"/>
          <w:b/>
          <w:bCs/>
        </w:rPr>
        <w:t>l maddeleri uygulanmak zorunda mıdır?</w:t>
      </w:r>
    </w:p>
    <w:p w14:paraId="1C4EE1AF" w14:textId="3CA24949" w:rsidR="00594862" w:rsidRPr="009C280E" w:rsidRDefault="00594862" w:rsidP="00AF636E">
      <w:pPr>
        <w:ind w:firstLine="349"/>
        <w:jc w:val="both"/>
        <w:rPr>
          <w:rFonts w:ascii="Times New Roman" w:hAnsi="Times New Roman" w:cs="Times New Roman"/>
        </w:rPr>
      </w:pPr>
      <w:r w:rsidRPr="009C280E">
        <w:rPr>
          <w:rFonts w:ascii="Times New Roman" w:hAnsi="Times New Roman" w:cs="Times New Roman"/>
        </w:rPr>
        <w:t>Ek kontrol maddeleri; mevcut durumda uyulması zorunlu olmayan, ancak uygulandığında kuruluşun OT güvenlik olgunluğunu yükseltecek ilave gereksinimleri ifade eder. Bu maddeler denetim kapsamında zorunlu tutulmaz; kuruluş, uygulamadığı ek kontrollerden dolayı sorumluluk altına girmez. Ek kontrol olarak değerlendirilmelerinin nedeni, OT ortamlarında ilgili teknolojilerin uygulanmasının teknik olarak zor olması, yüksek maliyet gerektirmesi veya mevcut süreçlerle uyumunun ancak belirli olgunluk seviyelerinde mümkün olabilmesidir.</w:t>
      </w:r>
    </w:p>
    <w:p w14:paraId="5B959EE8" w14:textId="77777777" w:rsidR="00594862" w:rsidRPr="009C280E" w:rsidRDefault="00594862" w:rsidP="00705D74">
      <w:pPr>
        <w:ind w:left="360"/>
        <w:jc w:val="both"/>
        <w:rPr>
          <w:rFonts w:ascii="Times New Roman" w:hAnsi="Times New Roman" w:cs="Times New Roman"/>
        </w:rPr>
      </w:pPr>
    </w:p>
    <w:p w14:paraId="2C690F30" w14:textId="05499C39" w:rsidR="00F85607" w:rsidRPr="009C280E" w:rsidRDefault="001F4DD4"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Gereksiz ve kullanılmayan servisler </w:t>
      </w:r>
      <w:r w:rsidR="00B75AC0" w:rsidRPr="009C280E">
        <w:rPr>
          <w:rFonts w:ascii="Times New Roman" w:hAnsi="Times New Roman" w:cs="Times New Roman"/>
          <w:b/>
          <w:bCs/>
        </w:rPr>
        <w:t>ne demektir?</w:t>
      </w:r>
    </w:p>
    <w:p w14:paraId="33CB35AD" w14:textId="73FAE0E4" w:rsidR="001A3BE2" w:rsidRPr="009C280E" w:rsidRDefault="001A3BE2" w:rsidP="00AF636E">
      <w:pPr>
        <w:ind w:firstLine="349"/>
        <w:jc w:val="both"/>
        <w:rPr>
          <w:rFonts w:ascii="Times New Roman" w:hAnsi="Times New Roman" w:cs="Times New Roman"/>
        </w:rPr>
      </w:pPr>
      <w:r w:rsidRPr="009C280E">
        <w:rPr>
          <w:rFonts w:ascii="Times New Roman" w:hAnsi="Times New Roman" w:cs="Times New Roman"/>
        </w:rPr>
        <w:t xml:space="preserve">OT ağı içerisinde yer alan sunucu, switch, RTU ve PLC gibi bileşenlerde; işletme tarafından kullanılmayan, üretici tarafından varsayılan olarak açık bırakılan veya ağ mimarisinde bir işlevi bulunmayan tüm servis ve portların kapatılması tercih edilmelidir. </w:t>
      </w:r>
      <w:r w:rsidR="00BF1532" w:rsidRPr="009C280E">
        <w:rPr>
          <w:rFonts w:ascii="Times New Roman" w:hAnsi="Times New Roman" w:cs="Times New Roman"/>
        </w:rPr>
        <w:t>Örnek olarak; u</w:t>
      </w:r>
      <w:r w:rsidR="00B75AC0" w:rsidRPr="009C280E">
        <w:rPr>
          <w:rFonts w:ascii="Times New Roman" w:hAnsi="Times New Roman" w:cs="Times New Roman"/>
        </w:rPr>
        <w:t>zak bağlantı ihtiyacı bulunmayan istemci ve sunucularda RDP servislerinin kapatılması, ağ cihazlarında http, CDP ve LLDP gibi servislerin kapatılması yine PLC ve RTU gibi saha cihazlarında web arayüzleri, programlama portları gibi servislerin kapatılması gerekmektedir.</w:t>
      </w:r>
    </w:p>
    <w:p w14:paraId="7A926EC7" w14:textId="77777777" w:rsidR="00FE23FD" w:rsidRPr="009C280E" w:rsidRDefault="00FE23FD" w:rsidP="00705D74">
      <w:pPr>
        <w:ind w:left="360"/>
        <w:jc w:val="both"/>
        <w:rPr>
          <w:rFonts w:ascii="Times New Roman" w:hAnsi="Times New Roman" w:cs="Times New Roman"/>
        </w:rPr>
      </w:pPr>
    </w:p>
    <w:p w14:paraId="183E1A30" w14:textId="30922981" w:rsidR="001F4DD4" w:rsidRPr="009C280E" w:rsidRDefault="00D443D6"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Güvenli ve kontrollü bir iletişim kanalı </w:t>
      </w:r>
      <w:r w:rsidR="004239B2" w:rsidRPr="009C280E">
        <w:rPr>
          <w:rFonts w:ascii="Times New Roman" w:hAnsi="Times New Roman" w:cs="Times New Roman"/>
          <w:b/>
          <w:bCs/>
        </w:rPr>
        <w:t>nedir?</w:t>
      </w:r>
    </w:p>
    <w:p w14:paraId="0339531A" w14:textId="3AD186AA" w:rsidR="00EE46EE" w:rsidRPr="009C280E" w:rsidRDefault="00EE46EE" w:rsidP="00AF636E">
      <w:pPr>
        <w:ind w:firstLine="349"/>
        <w:jc w:val="both"/>
        <w:rPr>
          <w:rFonts w:ascii="Times New Roman" w:hAnsi="Times New Roman" w:cs="Times New Roman"/>
        </w:rPr>
      </w:pPr>
      <w:r w:rsidRPr="009C280E">
        <w:rPr>
          <w:rFonts w:ascii="Times New Roman" w:hAnsi="Times New Roman" w:cs="Times New Roman"/>
        </w:rPr>
        <w:t>İki farklı güvenlik duvarı arasında kurulan haberleşme, IPsec veya benzeri şifreli tünelleme çözümleri (TLS/SSL tabanlı site-</w:t>
      </w:r>
      <w:proofErr w:type="spellStart"/>
      <w:r w:rsidRPr="009C280E">
        <w:rPr>
          <w:rFonts w:ascii="Times New Roman" w:hAnsi="Times New Roman" w:cs="Times New Roman"/>
        </w:rPr>
        <w:t>to</w:t>
      </w:r>
      <w:proofErr w:type="spellEnd"/>
      <w:r w:rsidRPr="009C280E">
        <w:rPr>
          <w:rFonts w:ascii="Times New Roman" w:hAnsi="Times New Roman" w:cs="Times New Roman"/>
        </w:rPr>
        <w:t>-site VPN gibi) kullanılarak sağlanmalıdır. Bu yapı sayesinde yalnızca kimliği doğrulanmış güvenlik duvarları arasında iletişim kurulur ve sadece önceden tanımlanmış ağlar, IP adresleri ve servisler bu tünel üzerinden haberleşebilir. Böylece güvenlik duvarları arasındaki trafik şifrelenir, yetkisiz erişimler engellenir ve iletişim kontrollü, izlenebilir ve denetlenebilir bir hale getirilir.</w:t>
      </w:r>
    </w:p>
    <w:p w14:paraId="1327FDA1" w14:textId="77777777" w:rsidR="0006300A" w:rsidRPr="009C280E" w:rsidRDefault="0006300A" w:rsidP="00705D74">
      <w:pPr>
        <w:ind w:left="360"/>
        <w:jc w:val="both"/>
        <w:rPr>
          <w:rFonts w:ascii="Times New Roman" w:hAnsi="Times New Roman" w:cs="Times New Roman"/>
        </w:rPr>
      </w:pPr>
    </w:p>
    <w:p w14:paraId="6C6D5C0E" w14:textId="6244412C" w:rsidR="00EE46EE" w:rsidRPr="009C280E" w:rsidRDefault="009D553D" w:rsidP="00AF636E">
      <w:pPr>
        <w:pStyle w:val="ListeParagraf"/>
        <w:numPr>
          <w:ilvl w:val="1"/>
          <w:numId w:val="6"/>
        </w:numPr>
        <w:ind w:left="709"/>
        <w:jc w:val="both"/>
        <w:rPr>
          <w:rFonts w:ascii="Times New Roman" w:hAnsi="Times New Roman" w:cs="Times New Roman"/>
        </w:rPr>
      </w:pPr>
      <w:r w:rsidRPr="009C280E">
        <w:rPr>
          <w:rFonts w:ascii="Times New Roman" w:hAnsi="Times New Roman" w:cs="Times New Roman"/>
          <w:b/>
          <w:bCs/>
        </w:rPr>
        <w:t xml:space="preserve">EOL ve EOS olmuş ağ cihazlarında yama ve güncelleme </w:t>
      </w:r>
      <w:r w:rsidR="00EE46EE" w:rsidRPr="009C280E">
        <w:rPr>
          <w:rFonts w:ascii="Times New Roman" w:hAnsi="Times New Roman" w:cs="Times New Roman"/>
          <w:b/>
          <w:bCs/>
        </w:rPr>
        <w:t>alınamaması nasıl</w:t>
      </w:r>
      <w:r w:rsidR="00EE46EE" w:rsidRPr="009C280E">
        <w:rPr>
          <w:rFonts w:ascii="Times New Roman" w:hAnsi="Times New Roman" w:cs="Times New Roman"/>
        </w:rPr>
        <w:t xml:space="preserve"> değerlendirilmelidir?</w:t>
      </w:r>
    </w:p>
    <w:p w14:paraId="2B1CB2CB" w14:textId="68AA37FE" w:rsidR="00EE46EE" w:rsidRPr="009C280E" w:rsidRDefault="00EE46EE" w:rsidP="00AF636E">
      <w:pPr>
        <w:ind w:firstLine="349"/>
        <w:jc w:val="both"/>
        <w:rPr>
          <w:rFonts w:ascii="Times New Roman" w:hAnsi="Times New Roman" w:cs="Times New Roman"/>
        </w:rPr>
      </w:pPr>
      <w:r w:rsidRPr="009C280E">
        <w:rPr>
          <w:rFonts w:ascii="Times New Roman" w:hAnsi="Times New Roman" w:cs="Times New Roman"/>
        </w:rPr>
        <w:t>Farklı tesis tiplerinde EOL (</w:t>
      </w:r>
      <w:proofErr w:type="spellStart"/>
      <w:r w:rsidRPr="009C280E">
        <w:rPr>
          <w:rFonts w:ascii="Times New Roman" w:hAnsi="Times New Roman" w:cs="Times New Roman"/>
        </w:rPr>
        <w:t>End</w:t>
      </w:r>
      <w:proofErr w:type="spellEnd"/>
      <w:r w:rsidRPr="009C280E">
        <w:rPr>
          <w:rFonts w:ascii="Times New Roman" w:hAnsi="Times New Roman" w:cs="Times New Roman"/>
        </w:rPr>
        <w:t xml:space="preserve"> of Life) ve EOS (</w:t>
      </w:r>
      <w:proofErr w:type="spellStart"/>
      <w:r w:rsidRPr="009C280E">
        <w:rPr>
          <w:rFonts w:ascii="Times New Roman" w:hAnsi="Times New Roman" w:cs="Times New Roman"/>
        </w:rPr>
        <w:t>End</w:t>
      </w:r>
      <w:proofErr w:type="spellEnd"/>
      <w:r w:rsidRPr="009C280E">
        <w:rPr>
          <w:rFonts w:ascii="Times New Roman" w:hAnsi="Times New Roman" w:cs="Times New Roman"/>
        </w:rPr>
        <w:t xml:space="preserve"> of </w:t>
      </w:r>
      <w:proofErr w:type="spellStart"/>
      <w:r w:rsidRPr="009C280E">
        <w:rPr>
          <w:rFonts w:ascii="Times New Roman" w:hAnsi="Times New Roman" w:cs="Times New Roman"/>
        </w:rPr>
        <w:t>Support</w:t>
      </w:r>
      <w:proofErr w:type="spellEnd"/>
      <w:r w:rsidRPr="009C280E">
        <w:rPr>
          <w:rFonts w:ascii="Times New Roman" w:hAnsi="Times New Roman" w:cs="Times New Roman"/>
        </w:rPr>
        <w:t>) durumuna gelmiş ağ cihazları için üretici tarafından güncelleme sağlanmadığından, bu cihazlar üzerinde güvenlik veya yazılım güncellemesi yapılamamaktadır. Bu nedenle söz konusu kontrol maddeleri, güncelleme alınamayan bu cihazlar için uyumsuz olarak değerlendirilecektir.</w:t>
      </w:r>
    </w:p>
    <w:p w14:paraId="47C01A6D" w14:textId="77777777" w:rsidR="003F0EDC" w:rsidRPr="009C280E" w:rsidRDefault="003F0EDC" w:rsidP="00705D74">
      <w:pPr>
        <w:ind w:left="360"/>
        <w:jc w:val="both"/>
        <w:rPr>
          <w:rFonts w:ascii="Times New Roman" w:hAnsi="Times New Roman" w:cs="Times New Roman"/>
        </w:rPr>
      </w:pPr>
    </w:p>
    <w:p w14:paraId="26B5B0D4" w14:textId="5DEFF687" w:rsidR="00010B85" w:rsidRPr="009C280E" w:rsidRDefault="00010B85"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Güvenlik bileşenleri nelerdir? (Donanımsal/yazılımsa</w:t>
      </w:r>
      <w:r w:rsidR="00074DE7" w:rsidRPr="009C280E">
        <w:rPr>
          <w:rFonts w:ascii="Times New Roman" w:hAnsi="Times New Roman" w:cs="Times New Roman"/>
          <w:b/>
          <w:bCs/>
        </w:rPr>
        <w:t>l</w:t>
      </w:r>
      <w:r w:rsidRPr="009C280E">
        <w:rPr>
          <w:rFonts w:ascii="Times New Roman" w:hAnsi="Times New Roman" w:cs="Times New Roman"/>
          <w:b/>
          <w:bCs/>
        </w:rPr>
        <w:t xml:space="preserve"> IPS, güvenlik duvarı)</w:t>
      </w:r>
    </w:p>
    <w:p w14:paraId="48C97719" w14:textId="7A34CCC6" w:rsidR="003F0EDC" w:rsidRPr="009C280E" w:rsidRDefault="003F0EDC" w:rsidP="00AF636E">
      <w:pPr>
        <w:ind w:firstLine="349"/>
        <w:jc w:val="both"/>
        <w:rPr>
          <w:rFonts w:ascii="Times New Roman" w:hAnsi="Times New Roman" w:cs="Times New Roman"/>
        </w:rPr>
      </w:pPr>
      <w:r w:rsidRPr="009C280E">
        <w:rPr>
          <w:rFonts w:ascii="Times New Roman" w:hAnsi="Times New Roman" w:cs="Times New Roman"/>
        </w:rPr>
        <w:t>Yetkisiz endüstriyel komutların durdurulması amacıyla, endüstriyel protokolleri tanıyabilen güvenlik duvarları ile yazılımsal ve donanımsal IPS çözümleri kullanıl</w:t>
      </w:r>
      <w:r w:rsidR="00660F65" w:rsidRPr="009C280E">
        <w:rPr>
          <w:rFonts w:ascii="Times New Roman" w:hAnsi="Times New Roman" w:cs="Times New Roman"/>
        </w:rPr>
        <w:t>abilir.</w:t>
      </w:r>
      <w:r w:rsidRPr="009C280E">
        <w:rPr>
          <w:rFonts w:ascii="Times New Roman" w:hAnsi="Times New Roman" w:cs="Times New Roman"/>
        </w:rPr>
        <w:t xml:space="preserve"> Bu bileşenler, endüstriyel protokoller üzerinden iletilen trafiği içerik bazında analiz ederek yalnızca izin verilen komut ve işlemlere izin verir, yetkisiz yazma ve kontrol komutlarını ise aktif olarak engeller.</w:t>
      </w:r>
    </w:p>
    <w:p w14:paraId="62F907D4" w14:textId="77777777" w:rsidR="00EE46EE" w:rsidRPr="009C280E" w:rsidRDefault="00EE46EE" w:rsidP="00705D74">
      <w:pPr>
        <w:jc w:val="both"/>
        <w:rPr>
          <w:rFonts w:ascii="Times New Roman" w:hAnsi="Times New Roman" w:cs="Times New Roman"/>
        </w:rPr>
      </w:pPr>
    </w:p>
    <w:p w14:paraId="2133C04E" w14:textId="67C863BC" w:rsidR="009D1E14" w:rsidRPr="009C280E" w:rsidRDefault="003F0EDC"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Şifreli kanallar?</w:t>
      </w:r>
    </w:p>
    <w:p w14:paraId="2E85AF9C" w14:textId="0DA705E8" w:rsidR="003F0EDC" w:rsidRPr="009C280E" w:rsidRDefault="003F0EDC" w:rsidP="00AF636E">
      <w:pPr>
        <w:ind w:firstLine="349"/>
        <w:jc w:val="both"/>
        <w:rPr>
          <w:rFonts w:ascii="Times New Roman" w:hAnsi="Times New Roman" w:cs="Times New Roman"/>
        </w:rPr>
      </w:pPr>
      <w:r w:rsidRPr="009C280E">
        <w:rPr>
          <w:rFonts w:ascii="Times New Roman" w:hAnsi="Times New Roman" w:cs="Times New Roman"/>
        </w:rPr>
        <w:t xml:space="preserve">Şifreli kanal, iki nokta arasında iletilen verinin gizliliği, bütünlüğü ve kimlik doğrulaması sağlanarak taşındığı güvenli iletişim yolunu ifade eder. Bu kanal genellikle IPsec veya TLS/SSL gibi kriptografik protokollerle oluşturulur ve iletim ortamından (MPLS, RF vb.) bağımsız olarak çalışır. Şifreli bir kanalın tesis edilebilmesi için, haberleşmenin her iki ucunda da şifreleme ve tünelleme yeteneğine sahip güvenlik duvarı, endüstriyel </w:t>
      </w:r>
      <w:proofErr w:type="spellStart"/>
      <w:r w:rsidRPr="009C280E">
        <w:rPr>
          <w:rFonts w:ascii="Times New Roman" w:hAnsi="Times New Roman" w:cs="Times New Roman"/>
        </w:rPr>
        <w:t>router</w:t>
      </w:r>
      <w:proofErr w:type="spellEnd"/>
      <w:r w:rsidRPr="009C280E">
        <w:rPr>
          <w:rFonts w:ascii="Times New Roman" w:hAnsi="Times New Roman" w:cs="Times New Roman"/>
        </w:rPr>
        <w:t xml:space="preserve"> veya VPN </w:t>
      </w:r>
      <w:proofErr w:type="spellStart"/>
      <w:r w:rsidRPr="009C280E">
        <w:rPr>
          <w:rFonts w:ascii="Times New Roman" w:hAnsi="Times New Roman" w:cs="Times New Roman"/>
        </w:rPr>
        <w:t>gateway</w:t>
      </w:r>
      <w:proofErr w:type="spellEnd"/>
      <w:r w:rsidRPr="009C280E">
        <w:rPr>
          <w:rFonts w:ascii="Times New Roman" w:hAnsi="Times New Roman" w:cs="Times New Roman"/>
        </w:rPr>
        <w:t xml:space="preserve"> gibi ağ bileşenlerinin bulunması gerekir. Standart RTU’lar veya VPN desteği olmayan klasik </w:t>
      </w:r>
      <w:r w:rsidR="002105F4" w:rsidRPr="009C280E">
        <w:rPr>
          <w:rFonts w:ascii="Times New Roman" w:hAnsi="Times New Roman" w:cs="Times New Roman"/>
        </w:rPr>
        <w:t xml:space="preserve">ağ anahtarları </w:t>
      </w:r>
      <w:r w:rsidRPr="009C280E">
        <w:rPr>
          <w:rFonts w:ascii="Times New Roman" w:hAnsi="Times New Roman" w:cs="Times New Roman"/>
        </w:rPr>
        <w:t xml:space="preserve">tek başına şifreli kanal oluşturmak için yeterli değildir; bu cihazlar yalnızca mevcut </w:t>
      </w:r>
      <w:r w:rsidRPr="009C280E">
        <w:rPr>
          <w:rFonts w:ascii="Times New Roman" w:hAnsi="Times New Roman" w:cs="Times New Roman"/>
        </w:rPr>
        <w:lastRenderedPageBreak/>
        <w:t>şifreli trafiği iletebilir. Bu nedenle şifreli iletişimin sağlanması, uygun donanım ve güvenlik bileşenleri üzerinden tanımlı, kontrollü ve denetlenebilir bir yapı ile mümkündür.</w:t>
      </w:r>
    </w:p>
    <w:p w14:paraId="79A1F125" w14:textId="77777777" w:rsidR="0006300A" w:rsidRPr="009C280E" w:rsidRDefault="0006300A" w:rsidP="00705D74">
      <w:pPr>
        <w:ind w:left="360"/>
        <w:jc w:val="both"/>
        <w:rPr>
          <w:rFonts w:ascii="Times New Roman" w:hAnsi="Times New Roman" w:cs="Times New Roman"/>
        </w:rPr>
      </w:pPr>
    </w:p>
    <w:p w14:paraId="7733C570" w14:textId="3B473F41" w:rsidR="00CB280A" w:rsidRPr="009C280E" w:rsidRDefault="00CB280A"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Ağa giriş kontroller</w:t>
      </w:r>
      <w:r w:rsidR="00061E88" w:rsidRPr="009C280E">
        <w:rPr>
          <w:rFonts w:ascii="Times New Roman" w:hAnsi="Times New Roman" w:cs="Times New Roman"/>
          <w:b/>
          <w:bCs/>
        </w:rPr>
        <w:t xml:space="preserve">inde </w:t>
      </w:r>
      <w:r w:rsidRPr="009C280E">
        <w:rPr>
          <w:rFonts w:ascii="Times New Roman" w:hAnsi="Times New Roman" w:cs="Times New Roman"/>
          <w:b/>
          <w:bCs/>
        </w:rPr>
        <w:t xml:space="preserve">fiziksel güvenlik nedir? </w:t>
      </w:r>
    </w:p>
    <w:p w14:paraId="70283D38" w14:textId="54ACFFD7" w:rsidR="00061E88" w:rsidRPr="009C280E" w:rsidRDefault="00061E88" w:rsidP="00AF636E">
      <w:pPr>
        <w:ind w:firstLine="349"/>
        <w:jc w:val="both"/>
        <w:rPr>
          <w:rFonts w:ascii="Times New Roman" w:hAnsi="Times New Roman" w:cs="Times New Roman"/>
        </w:rPr>
      </w:pPr>
      <w:r w:rsidRPr="009C280E">
        <w:rPr>
          <w:rFonts w:ascii="Times New Roman" w:hAnsi="Times New Roman" w:cs="Times New Roman"/>
        </w:rPr>
        <w:t>Ağa giriş kontrolleri kapsamında uygulanacak fiziksel güvenlik önlemlerinde; ağ bağlantısını sağlayan switch</w:t>
      </w:r>
      <w:r w:rsidR="00CB4939" w:rsidRPr="009C280E">
        <w:rPr>
          <w:rFonts w:ascii="Times New Roman" w:hAnsi="Times New Roman" w:cs="Times New Roman"/>
        </w:rPr>
        <w:t xml:space="preserve">, </w:t>
      </w:r>
      <w:r w:rsidRPr="009C280E">
        <w:rPr>
          <w:rFonts w:ascii="Times New Roman" w:hAnsi="Times New Roman" w:cs="Times New Roman"/>
        </w:rPr>
        <w:t>sunucu</w:t>
      </w:r>
      <w:r w:rsidR="00CB4939" w:rsidRPr="009C280E">
        <w:rPr>
          <w:rFonts w:ascii="Times New Roman" w:hAnsi="Times New Roman" w:cs="Times New Roman"/>
        </w:rPr>
        <w:t xml:space="preserve">, vb. cihazların yer aldığı pano, </w:t>
      </w:r>
      <w:proofErr w:type="spellStart"/>
      <w:r w:rsidR="00CB4939" w:rsidRPr="009C280E">
        <w:rPr>
          <w:rFonts w:ascii="Times New Roman" w:hAnsi="Times New Roman" w:cs="Times New Roman"/>
        </w:rPr>
        <w:t>kabinet</w:t>
      </w:r>
      <w:proofErr w:type="spellEnd"/>
      <w:r w:rsidR="00CB4939" w:rsidRPr="009C280E">
        <w:rPr>
          <w:rFonts w:ascii="Times New Roman" w:hAnsi="Times New Roman" w:cs="Times New Roman"/>
        </w:rPr>
        <w:t xml:space="preserve"> ve </w:t>
      </w:r>
      <w:proofErr w:type="spellStart"/>
      <w:r w:rsidR="00CB4939" w:rsidRPr="009C280E">
        <w:rPr>
          <w:rFonts w:ascii="Times New Roman" w:hAnsi="Times New Roman" w:cs="Times New Roman"/>
        </w:rPr>
        <w:t>lokasyonların</w:t>
      </w:r>
      <w:proofErr w:type="spellEnd"/>
      <w:r w:rsidR="00FC0091" w:rsidRPr="009C280E">
        <w:rPr>
          <w:rFonts w:ascii="Times New Roman" w:hAnsi="Times New Roman" w:cs="Times New Roman"/>
        </w:rPr>
        <w:t xml:space="preserve"> (sistem odası, veri merkezi, kontrol ve DCS odaları)</w:t>
      </w:r>
      <w:r w:rsidRPr="009C280E">
        <w:rPr>
          <w:rFonts w:ascii="Times New Roman" w:hAnsi="Times New Roman" w:cs="Times New Roman"/>
        </w:rPr>
        <w:t xml:space="preserve"> fiziksel olarak korunması, erişimlerin sınırlandırılması ve yalnızca yetkili personel tarafından müdahale edilebilmesi uyum için yeterli kabul edilir. Farklı tesis ve sistem tiplerinde fiziksel güvenlik uygulamaları değişiklik gösterebilir</w:t>
      </w:r>
      <w:r w:rsidR="00BF1532" w:rsidRPr="009C280E">
        <w:rPr>
          <w:rFonts w:ascii="Times New Roman" w:hAnsi="Times New Roman" w:cs="Times New Roman"/>
        </w:rPr>
        <w:t xml:space="preserve"> bu nedenle </w:t>
      </w:r>
      <w:r w:rsidRPr="009C280E">
        <w:rPr>
          <w:rFonts w:ascii="Times New Roman" w:hAnsi="Times New Roman" w:cs="Times New Roman"/>
        </w:rPr>
        <w:t>yukarıda belirtilen temel yaklaşımın saha uygulamalarında karşılığının görülmesi yeterli olacaktır.</w:t>
      </w:r>
    </w:p>
    <w:p w14:paraId="0BDFCE6C" w14:textId="77777777" w:rsidR="0006300A" w:rsidRPr="009C280E" w:rsidRDefault="0006300A" w:rsidP="00705D74">
      <w:pPr>
        <w:ind w:left="360"/>
        <w:jc w:val="both"/>
        <w:rPr>
          <w:rFonts w:ascii="Times New Roman" w:hAnsi="Times New Roman" w:cs="Times New Roman"/>
        </w:rPr>
      </w:pPr>
    </w:p>
    <w:p w14:paraId="13EFED1F" w14:textId="783D42A1" w:rsidR="008A3B1D" w:rsidRPr="009C280E" w:rsidRDefault="008A3B1D"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Lokal kontrol sistemi nedir?</w:t>
      </w:r>
    </w:p>
    <w:p w14:paraId="5AAF849D" w14:textId="33B95945" w:rsidR="009967EF" w:rsidRPr="009C280E" w:rsidRDefault="009967EF" w:rsidP="00AF636E">
      <w:pPr>
        <w:ind w:firstLine="349"/>
        <w:jc w:val="both"/>
        <w:rPr>
          <w:rFonts w:ascii="Times New Roman" w:hAnsi="Times New Roman" w:cs="Times New Roman"/>
        </w:rPr>
      </w:pPr>
      <w:r w:rsidRPr="009C280E">
        <w:rPr>
          <w:rFonts w:ascii="Times New Roman" w:hAnsi="Times New Roman" w:cs="Times New Roman"/>
        </w:rPr>
        <w:t>Doğal</w:t>
      </w:r>
      <w:r w:rsidR="0006300A" w:rsidRPr="009C280E">
        <w:rPr>
          <w:rFonts w:ascii="Times New Roman" w:hAnsi="Times New Roman" w:cs="Times New Roman"/>
        </w:rPr>
        <w:t xml:space="preserve"> </w:t>
      </w:r>
      <w:r w:rsidRPr="009C280E">
        <w:rPr>
          <w:rFonts w:ascii="Times New Roman" w:hAnsi="Times New Roman" w:cs="Times New Roman"/>
        </w:rPr>
        <w:t>gaz dağıtım altyapısında yer alan RMS-A istasyonlarında lokal kontrol sistemi bulunması durumunda, bu istasyonlar RTU, PLC ve SCADA arasındaki trafiğin yalnızca kendi lokasyonunda kaldığı, merkezi sistemler tarafından doğrudan izlenemeyen ve izleme ile kontrol faaliyetlerinin sahadaki personel tarafından yürütüldüğü lokal kontrol merkezleri olarak işlev görür. Doğal</w:t>
      </w:r>
      <w:r w:rsidR="0006300A" w:rsidRPr="009C280E">
        <w:rPr>
          <w:rFonts w:ascii="Times New Roman" w:hAnsi="Times New Roman" w:cs="Times New Roman"/>
        </w:rPr>
        <w:t xml:space="preserve"> </w:t>
      </w:r>
      <w:r w:rsidRPr="009C280E">
        <w:rPr>
          <w:rFonts w:ascii="Times New Roman" w:hAnsi="Times New Roman" w:cs="Times New Roman"/>
        </w:rPr>
        <w:t>gaz dağıtım maddeleri EAG-59 numaralı kontrol bu kapsamda değerlendirilmelidir.</w:t>
      </w:r>
    </w:p>
    <w:p w14:paraId="68A26FBA" w14:textId="77777777" w:rsidR="0006300A" w:rsidRPr="009C280E" w:rsidRDefault="0006300A" w:rsidP="00705D74">
      <w:pPr>
        <w:ind w:left="360"/>
        <w:jc w:val="both"/>
        <w:rPr>
          <w:rFonts w:ascii="Times New Roman" w:hAnsi="Times New Roman" w:cs="Times New Roman"/>
        </w:rPr>
      </w:pPr>
    </w:p>
    <w:p w14:paraId="5E242230" w14:textId="7FAB712B" w:rsidR="005B63E1" w:rsidRPr="009C280E" w:rsidRDefault="005B63E1"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İki farklı kontrol sistemi nedir? </w:t>
      </w:r>
    </w:p>
    <w:p w14:paraId="761D9A8C" w14:textId="68BEF5FA" w:rsidR="00965FA6" w:rsidRPr="009C280E" w:rsidRDefault="009D1E14" w:rsidP="00965FA6">
      <w:pPr>
        <w:ind w:firstLine="349"/>
        <w:jc w:val="both"/>
        <w:rPr>
          <w:rFonts w:ascii="Times New Roman" w:hAnsi="Times New Roman" w:cs="Times New Roman"/>
        </w:rPr>
      </w:pPr>
      <w:r w:rsidRPr="009C280E">
        <w:rPr>
          <w:rFonts w:ascii="Times New Roman" w:hAnsi="Times New Roman" w:cs="Times New Roman"/>
        </w:rPr>
        <w:t xml:space="preserve">Bir tesiste konumlandırılan kontrol sistemleri, belirli bir prosese hizmet eden, kendisine ait sunucu, istemci ve ağ altyapısı bulunan bağımsız yapılardır. Elektrik üretim tesisleri ve rafinerilerde proses ihtiyaçlarına bağlı olarak; su, kül, şalt, kazan, türbin gibi farklı fonksiyonlar için birden fazla kontrol sistemi bulunabilir. Bu kontrol sistemleri, tek bir sistemin saha uzantısı niteliğinde olan uzak I/O panelleri ile aynı kapsamda değerlendirilmemelidir; uzak I/O’lar merkezi kontrol sistemine bağlı bileşenlerdir ve bağımsız bir kontrol sistemi oluşturmaz. </w:t>
      </w:r>
      <w:r w:rsidR="00D1766A" w:rsidRPr="009C280E">
        <w:rPr>
          <w:rFonts w:ascii="Times New Roman" w:hAnsi="Times New Roman" w:cs="Times New Roman"/>
        </w:rPr>
        <w:t>Yetkinlik</w:t>
      </w:r>
      <w:r w:rsidRPr="009C280E">
        <w:rPr>
          <w:rFonts w:ascii="Times New Roman" w:hAnsi="Times New Roman" w:cs="Times New Roman"/>
        </w:rPr>
        <w:t xml:space="preserve"> modeli yaklaşımı</w:t>
      </w:r>
      <w:r w:rsidR="00D1766A" w:rsidRPr="009C280E">
        <w:rPr>
          <w:rFonts w:ascii="Times New Roman" w:hAnsi="Times New Roman" w:cs="Times New Roman"/>
        </w:rPr>
        <w:t xml:space="preserve"> farklı kontrol</w:t>
      </w:r>
      <w:r w:rsidRPr="009C280E">
        <w:rPr>
          <w:rFonts w:ascii="Times New Roman" w:hAnsi="Times New Roman" w:cs="Times New Roman"/>
        </w:rPr>
        <w:t xml:space="preserve"> sistemler</w:t>
      </w:r>
      <w:r w:rsidR="00D1766A" w:rsidRPr="009C280E">
        <w:rPr>
          <w:rFonts w:ascii="Times New Roman" w:hAnsi="Times New Roman" w:cs="Times New Roman"/>
        </w:rPr>
        <w:t>i</w:t>
      </w:r>
      <w:r w:rsidRPr="009C280E">
        <w:rPr>
          <w:rFonts w:ascii="Times New Roman" w:hAnsi="Times New Roman" w:cs="Times New Roman"/>
        </w:rPr>
        <w:t xml:space="preserve"> arası entegrasyonların tanımlı ve kontrollü kurallar çerçevesinde gerçekleştirilmesini ve denetim ile güvenlik uygulamalarının bu mimari ayrımı esas alacak şekilde uygulanmasını amaçlar</w:t>
      </w:r>
      <w:r w:rsidR="00074DE7" w:rsidRPr="009C280E">
        <w:rPr>
          <w:rFonts w:ascii="Times New Roman" w:hAnsi="Times New Roman" w:cs="Times New Roman"/>
        </w:rPr>
        <w:t>.</w:t>
      </w:r>
    </w:p>
    <w:p w14:paraId="6AB2C481" w14:textId="77777777" w:rsidR="0006300A" w:rsidRPr="009C280E" w:rsidRDefault="0006300A" w:rsidP="00705D74">
      <w:pPr>
        <w:ind w:left="360"/>
        <w:jc w:val="both"/>
        <w:rPr>
          <w:rFonts w:ascii="Times New Roman" w:hAnsi="Times New Roman" w:cs="Times New Roman"/>
        </w:rPr>
      </w:pPr>
    </w:p>
    <w:p w14:paraId="7A72772A" w14:textId="72A7DF36" w:rsidR="00965FA6" w:rsidRDefault="00965FA6" w:rsidP="00AF636E">
      <w:pPr>
        <w:pStyle w:val="ListeParagraf"/>
        <w:numPr>
          <w:ilvl w:val="1"/>
          <w:numId w:val="6"/>
        </w:numPr>
        <w:ind w:left="709"/>
        <w:jc w:val="both"/>
        <w:rPr>
          <w:rFonts w:ascii="Times New Roman" w:hAnsi="Times New Roman" w:cs="Times New Roman"/>
          <w:b/>
          <w:bCs/>
        </w:rPr>
      </w:pPr>
      <w:r w:rsidRPr="00965FA6">
        <w:rPr>
          <w:rFonts w:ascii="Times New Roman" w:hAnsi="Times New Roman" w:cs="Times New Roman"/>
          <w:b/>
          <w:bCs/>
        </w:rPr>
        <w:t>Mühendislik iş istasyonu nedir?</w:t>
      </w:r>
    </w:p>
    <w:p w14:paraId="7E66B629" w14:textId="4850E383" w:rsidR="00965FA6" w:rsidRPr="00965FA6" w:rsidRDefault="00965FA6" w:rsidP="00965FA6">
      <w:pPr>
        <w:ind w:firstLine="284"/>
        <w:jc w:val="both"/>
        <w:rPr>
          <w:rFonts w:ascii="Times New Roman" w:hAnsi="Times New Roman" w:cs="Times New Roman"/>
        </w:rPr>
      </w:pPr>
      <w:r w:rsidRPr="00965FA6">
        <w:rPr>
          <w:rFonts w:ascii="Times New Roman" w:hAnsi="Times New Roman" w:cs="Times New Roman"/>
        </w:rPr>
        <w:t>Endüstriyel kontrol sistemlerinde mühendislik iş istasyonu, sistemin tasarımı, konfigürasyonu, programlanması, devreye alınması ve bakım faaliyetlerinin yürütülmesi amacıyla kullanılan, yüksek yetki seviyelerine sahip kritik bir bileşendir. Bu iş istasyonu, üretici tasarımına bağlı olarak mevcut SCADA veya DCS altyapısı içerisinde sabit bir bileşen olarak konumlandırılabilir. Bunun yanı sıra, özellikle mühendislik ve bakım operasyonları kapsamında, sahada yer alan PLC, RTU, IED ve benzeri kontrol cihazlarına doğrudan bağlantı kurulması gereken durumlarda, taşınabilir mühendislik iş istasyonları da kullanılabilmektedir.</w:t>
      </w:r>
    </w:p>
    <w:p w14:paraId="269CD24A" w14:textId="77777777" w:rsidR="00965FA6" w:rsidRPr="00965FA6" w:rsidRDefault="00965FA6" w:rsidP="00965FA6">
      <w:pPr>
        <w:jc w:val="both"/>
        <w:rPr>
          <w:rFonts w:ascii="Times New Roman" w:hAnsi="Times New Roman" w:cs="Times New Roman"/>
          <w:b/>
          <w:bCs/>
        </w:rPr>
      </w:pPr>
    </w:p>
    <w:p w14:paraId="4CD63035" w14:textId="00EF6140" w:rsidR="00947BD0" w:rsidRPr="009C280E" w:rsidRDefault="00947BD0" w:rsidP="00AF636E">
      <w:pPr>
        <w:pStyle w:val="ListeParagraf"/>
        <w:numPr>
          <w:ilvl w:val="1"/>
          <w:numId w:val="6"/>
        </w:numPr>
        <w:ind w:left="709"/>
        <w:jc w:val="both"/>
        <w:rPr>
          <w:rFonts w:ascii="Times New Roman" w:hAnsi="Times New Roman" w:cs="Times New Roman"/>
        </w:rPr>
      </w:pPr>
      <w:r w:rsidRPr="009C280E">
        <w:rPr>
          <w:rFonts w:ascii="Times New Roman" w:hAnsi="Times New Roman" w:cs="Times New Roman"/>
          <w:b/>
          <w:bCs/>
        </w:rPr>
        <w:t>OT</w:t>
      </w:r>
      <w:r w:rsidR="009967EF" w:rsidRPr="009C280E">
        <w:rPr>
          <w:rFonts w:ascii="Times New Roman" w:hAnsi="Times New Roman" w:cs="Times New Roman"/>
          <w:b/>
          <w:bCs/>
        </w:rPr>
        <w:t xml:space="preserve"> ağı</w:t>
      </w:r>
      <w:r w:rsidRPr="009C280E">
        <w:rPr>
          <w:rFonts w:ascii="Times New Roman" w:hAnsi="Times New Roman" w:cs="Times New Roman"/>
          <w:b/>
          <w:bCs/>
        </w:rPr>
        <w:t>, endüstriyel kontrol sistemleri</w:t>
      </w:r>
      <w:r w:rsidR="009967EF" w:rsidRPr="009C280E">
        <w:rPr>
          <w:rFonts w:ascii="Times New Roman" w:hAnsi="Times New Roman" w:cs="Times New Roman"/>
          <w:b/>
          <w:bCs/>
        </w:rPr>
        <w:t>, SCADA sistemi, kontrol sistemi gibi farklı ifadeler ile</w:t>
      </w:r>
      <w:r w:rsidR="009967EF" w:rsidRPr="009C280E">
        <w:rPr>
          <w:rFonts w:ascii="Times New Roman" w:hAnsi="Times New Roman" w:cs="Times New Roman"/>
        </w:rPr>
        <w:t xml:space="preserve"> anlatılmak istenen nedir? </w:t>
      </w:r>
    </w:p>
    <w:p w14:paraId="3FB48A4E" w14:textId="7837396E" w:rsidR="000C576D" w:rsidRDefault="009967EF" w:rsidP="00AF636E">
      <w:pPr>
        <w:ind w:firstLine="349"/>
        <w:jc w:val="both"/>
        <w:rPr>
          <w:rFonts w:ascii="Times New Roman" w:hAnsi="Times New Roman" w:cs="Times New Roman"/>
        </w:rPr>
      </w:pPr>
      <w:r w:rsidRPr="009C280E">
        <w:rPr>
          <w:rFonts w:ascii="Times New Roman" w:hAnsi="Times New Roman" w:cs="Times New Roman"/>
        </w:rPr>
        <w:t>OT ağı, endüstriyel kontrol sistemleri, SCADA sistemi veya kontrol sistemi gibi farklı kavramlar, sektörde aynı amaca hizmet eden ancak kullanım bağlamına göre değişen ifadelerdir. Temelde bu ifadelerin tamamı; üretim, iletim, dağıtım veya rafineri gibi proses odaklı ortamlarda fiziksel süreçleri izleyen, yöneten, kumanda eden ve otomatikleştiren sistem bütününü tarif eder.</w:t>
      </w:r>
    </w:p>
    <w:p w14:paraId="79A33A60" w14:textId="06037A2D" w:rsidR="00FD26D0" w:rsidRDefault="00FD26D0" w:rsidP="00AF636E">
      <w:pPr>
        <w:ind w:firstLine="349"/>
        <w:jc w:val="both"/>
        <w:rPr>
          <w:rFonts w:ascii="Times New Roman" w:hAnsi="Times New Roman" w:cs="Times New Roman"/>
        </w:rPr>
      </w:pPr>
    </w:p>
    <w:p w14:paraId="0E6DF82F" w14:textId="157D8AFA" w:rsidR="00FD26D0" w:rsidRPr="00570D50" w:rsidRDefault="00FD26D0" w:rsidP="00570D50">
      <w:pPr>
        <w:pStyle w:val="ListeParagraf"/>
        <w:numPr>
          <w:ilvl w:val="1"/>
          <w:numId w:val="6"/>
        </w:numPr>
        <w:shd w:val="clear" w:color="auto" w:fill="FFFFFF"/>
        <w:spacing w:after="150"/>
        <w:ind w:left="709" w:hanging="425"/>
        <w:jc w:val="both"/>
        <w:rPr>
          <w:rFonts w:ascii="Times New Roman" w:eastAsia="Times New Roman" w:hAnsi="Times New Roman" w:cs="Times New Roman"/>
          <w:color w:val="333333"/>
          <w:kern w:val="0"/>
          <w:lang w:eastAsia="tr-TR"/>
          <w14:ligatures w14:val="none"/>
        </w:rPr>
      </w:pPr>
      <w:r w:rsidRPr="00570D50">
        <w:rPr>
          <w:rFonts w:ascii="Times New Roman" w:eastAsia="Times New Roman" w:hAnsi="Times New Roman" w:cs="Times New Roman"/>
          <w:b/>
          <w:bCs/>
          <w:color w:val="333333"/>
          <w:kern w:val="0"/>
          <w:lang w:eastAsia="tr-TR"/>
          <w14:ligatures w14:val="none"/>
        </w:rPr>
        <w:t>IEC 104 ve ICCP Protokolleri</w:t>
      </w:r>
    </w:p>
    <w:p w14:paraId="2BD6D4C1"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b/>
          <w:bCs/>
          <w:color w:val="333333"/>
          <w:kern w:val="0"/>
          <w:lang w:eastAsia="tr-TR"/>
          <w14:ligatures w14:val="none"/>
        </w:rPr>
        <w:lastRenderedPageBreak/>
        <w:t>IEC 104 Protokolü Nedir?</w:t>
      </w:r>
    </w:p>
    <w:p w14:paraId="6BACB3FF"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IEC 104, tam adıyla IEC 60870-5-104, SCADA (Merkezi Kontrol ve Veri Toplama) sistemlerinde veri aktarımında kullanılan bir protokoldür. Protokol, uzak bir cihaz veya sistemle iletişimi sağlamak için Ethernet/IP ağlarını kullanır. IEC 104, TCP/IP tabanlı olup veri aktarımında yüksek güvenilirlik sağlar ve esnek bir yapı sunar.</w:t>
      </w:r>
    </w:p>
    <w:p w14:paraId="5B822D34"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Bu protokol, kontrol merkezleri ve uzak cihazlar arasında veri değişimini düzenleyen üst seviye bir protokolüdür. Özellikle, gerçek zamanlı veri toplama ve izleme işlevleri için uygundur ve komutların iletilmesi, durum bilgisi ve ölçüm verilerinin alınması gibi işlevler içerir.</w:t>
      </w:r>
    </w:p>
    <w:p w14:paraId="2C0D0F90"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Mevzuat kapsamında bu protokol örneklendirme amaçlı kullanılmış olup işletmeler kendi altyapıları için en uygun ve güvenli protokolü ayrıca belirlenen farklı bir düzenleme yoksa uygulayabilir. Bu protokolün örneklendirilmiş olması bu protokolün ülkemiz kapsamında kullanıldığına ilişkin bir bilgi içermez.</w:t>
      </w:r>
    </w:p>
    <w:p w14:paraId="0C1AE1D4"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b/>
          <w:bCs/>
          <w:color w:val="333333"/>
          <w:kern w:val="0"/>
          <w:lang w:eastAsia="tr-TR"/>
          <w14:ligatures w14:val="none"/>
        </w:rPr>
        <w:t>ICCP Nedir, Ne Amaçla Kullanılır?</w:t>
      </w:r>
    </w:p>
    <w:p w14:paraId="7E5645AC"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ICCP (Inter-Control Center Communications Protocol) veya IEC 60870-6/TASE.2 protokolü, özellikle enerji iletim sistemleri arasında, farklı kontrol merkezlerinin veri alışverişini sağlamak amacıyla geliştirilmiştir. ICCP, geniş alan ağları (WAN) üzerinden verilerin güvenli ve hızlı bir şekilde iletilmesini destekler.</w:t>
      </w:r>
    </w:p>
    <w:p w14:paraId="4EBBD883"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ICCP protokolü, kontrol merkezlerinin birbirleriyle veri senkronizasyonu, talep ve üretim dengesinin sağlanması gibi kritik işlevleri yürütmesine olanak tanır. Bu protokol, gerçek zamanlı operasyonel verilerin, enerji akışı ve sistem durumu bilgisi gibi önemli verilerin güvenli paylaşımını destekler. </w:t>
      </w:r>
    </w:p>
    <w:p w14:paraId="176DEB57"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Mevzuat kapsamında bu protokol örneklendirme amaçlı kullanılmış olup işletmeler kendi altyapıları için en uygun ve güvenli protokolü ayrıca belirlenen farklı bir düzenleme yoksa uygulayabilir. Bu protokolün örneklendirilmiş olması bu protokolün ülkemiz kapsamında kullanıldığına ilişkin bir bilgi içermez.</w:t>
      </w:r>
    </w:p>
    <w:p w14:paraId="6EEA2299"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b/>
          <w:bCs/>
          <w:color w:val="333333"/>
          <w:kern w:val="0"/>
          <w:lang w:eastAsia="tr-TR"/>
          <w14:ligatures w14:val="none"/>
        </w:rPr>
        <w:t>Çözüm Geliştirilmesinde Marka Bağımsızlığı</w:t>
      </w:r>
    </w:p>
    <w:p w14:paraId="273E380D"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 xml:space="preserve">Bu protokollere yönelik herhangi bir çözüm veya güvenlik önlemleri alınırken, marka bağımlılığı yaratmadan, sektörde kabul gören açık standartlara ve çözümlere öncelik verilmelidir. Ülkemizdeki uygulamalarda, bağımsız ve esnek çözümler benimsenmeli; tek bir tedarikçiye bağlı kalınmadan, farklı sistemler arasında uyum ve </w:t>
      </w:r>
      <w:proofErr w:type="spellStart"/>
      <w:r w:rsidRPr="00FD26D0">
        <w:rPr>
          <w:rFonts w:ascii="Times New Roman" w:eastAsia="Times New Roman" w:hAnsi="Times New Roman" w:cs="Times New Roman"/>
          <w:color w:val="333333"/>
          <w:kern w:val="0"/>
          <w:lang w:eastAsia="tr-TR"/>
          <w14:ligatures w14:val="none"/>
        </w:rPr>
        <w:t>geçişkenlik</w:t>
      </w:r>
      <w:proofErr w:type="spellEnd"/>
      <w:r w:rsidRPr="00FD26D0">
        <w:rPr>
          <w:rFonts w:ascii="Times New Roman" w:eastAsia="Times New Roman" w:hAnsi="Times New Roman" w:cs="Times New Roman"/>
          <w:color w:val="333333"/>
          <w:kern w:val="0"/>
          <w:lang w:eastAsia="tr-TR"/>
          <w14:ligatures w14:val="none"/>
        </w:rPr>
        <w:t xml:space="preserve"> sağlanmalıdır.</w:t>
      </w:r>
    </w:p>
    <w:p w14:paraId="18F916ED"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b/>
          <w:bCs/>
          <w:color w:val="333333"/>
          <w:kern w:val="0"/>
          <w:lang w:eastAsia="tr-TR"/>
          <w14:ligatures w14:val="none"/>
        </w:rPr>
        <w:t>EPDK’nın Yaklaşımı ve Verimlilik Prensibi</w:t>
      </w:r>
    </w:p>
    <w:p w14:paraId="26F15186" w14:textId="77777777" w:rsidR="00FD26D0" w:rsidRPr="00FD26D0" w:rsidRDefault="00FD26D0" w:rsidP="00570D50">
      <w:pPr>
        <w:shd w:val="clear" w:color="auto" w:fill="FFFFFF"/>
        <w:spacing w:after="150"/>
        <w:ind w:firstLine="426"/>
        <w:jc w:val="both"/>
        <w:rPr>
          <w:rFonts w:ascii="Times New Roman" w:eastAsia="Times New Roman" w:hAnsi="Times New Roman" w:cs="Times New Roman"/>
          <w:color w:val="333333"/>
          <w:kern w:val="0"/>
          <w:lang w:eastAsia="tr-TR"/>
          <w14:ligatures w14:val="none"/>
        </w:rPr>
      </w:pPr>
      <w:r w:rsidRPr="00FD26D0">
        <w:rPr>
          <w:rFonts w:ascii="Times New Roman" w:eastAsia="Times New Roman" w:hAnsi="Times New Roman" w:cs="Times New Roman"/>
          <w:color w:val="333333"/>
          <w:kern w:val="0"/>
          <w:lang w:eastAsia="tr-TR"/>
          <w14:ligatures w14:val="none"/>
        </w:rPr>
        <w:t>EPDK'nın temel yaklaşımı, mevcut altyapı ve yatırımlardan en üst seviyede verim sağlanmasını güvence altına almaktır. Bu çerçevede, düzenleyici kurallar ve protokol kullanımında maliyet-etkin çözümler geliştirilmesi esastır. İlgili teknik çözümler uygulanırken mevcut sistemler mümkün olduğunca değerlendirilmeli, ek yatırımlardan önce mevcut altyapının en üst düzeyde kullanımı hedeflenmelidir.</w:t>
      </w:r>
    </w:p>
    <w:p w14:paraId="5BA77C63" w14:textId="77777777" w:rsidR="008F6F2D" w:rsidRPr="009C280E" w:rsidRDefault="008F6F2D" w:rsidP="00C93DF0">
      <w:pPr>
        <w:rPr>
          <w:rFonts w:ascii="Times New Roman" w:hAnsi="Times New Roman" w:cs="Times New Roman"/>
        </w:rPr>
      </w:pPr>
    </w:p>
    <w:p w14:paraId="5767063F" w14:textId="441A7238" w:rsidR="00D016A8" w:rsidRPr="009C280E" w:rsidRDefault="00D016A8" w:rsidP="00F706CB">
      <w:pPr>
        <w:pStyle w:val="ListeParagraf"/>
        <w:numPr>
          <w:ilvl w:val="0"/>
          <w:numId w:val="6"/>
        </w:numPr>
        <w:rPr>
          <w:rFonts w:ascii="Times New Roman" w:eastAsia="Times New Roman" w:hAnsi="Times New Roman" w:cs="Times New Roman"/>
          <w:b/>
          <w:bCs/>
          <w:color w:val="000000"/>
          <w:kern w:val="0"/>
          <w14:ligatures w14:val="none"/>
        </w:rPr>
      </w:pPr>
      <w:r w:rsidRPr="009C280E">
        <w:rPr>
          <w:rFonts w:ascii="Times New Roman" w:eastAsia="Times New Roman" w:hAnsi="Times New Roman" w:cs="Times New Roman"/>
          <w:b/>
          <w:bCs/>
          <w:color w:val="000000"/>
          <w:kern w:val="0"/>
          <w14:ligatures w14:val="none"/>
        </w:rPr>
        <w:t xml:space="preserve">İstemci ve Sunucu Güvenliği </w:t>
      </w:r>
    </w:p>
    <w:p w14:paraId="01EEEFE3" w14:textId="77777777" w:rsidR="00D016A8" w:rsidRPr="009C280E" w:rsidRDefault="00D016A8" w:rsidP="00D016A8">
      <w:pPr>
        <w:rPr>
          <w:rFonts w:ascii="Times New Roman" w:eastAsia="Times New Roman" w:hAnsi="Times New Roman" w:cs="Times New Roman"/>
          <w:b/>
          <w:bCs/>
          <w:color w:val="000000"/>
          <w:kern w:val="0"/>
          <w14:ligatures w14:val="none"/>
        </w:rPr>
      </w:pPr>
    </w:p>
    <w:p w14:paraId="35ADFA34" w14:textId="581355BB" w:rsidR="00C80309" w:rsidRPr="009C280E" w:rsidRDefault="00D016A8"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lastRenderedPageBreak/>
        <w:t>İstemci nedir? Sunucu nedir? İstemci, sunucu altyapısı olmadığı durumlarda nasıl hareket edilmelidir?</w:t>
      </w:r>
      <w:r w:rsidR="001B31CB" w:rsidRPr="009C280E">
        <w:rPr>
          <w:rFonts w:ascii="Times New Roman" w:hAnsi="Times New Roman" w:cs="Times New Roman"/>
          <w:b/>
          <w:bCs/>
        </w:rPr>
        <w:t xml:space="preserve"> İstemci</w:t>
      </w:r>
      <w:r w:rsidR="00594862" w:rsidRPr="009C280E">
        <w:rPr>
          <w:rFonts w:ascii="Times New Roman" w:hAnsi="Times New Roman" w:cs="Times New Roman"/>
          <w:b/>
          <w:bCs/>
        </w:rPr>
        <w:t xml:space="preserve"> ve </w:t>
      </w:r>
      <w:r w:rsidR="001B31CB" w:rsidRPr="009C280E">
        <w:rPr>
          <w:rFonts w:ascii="Times New Roman" w:hAnsi="Times New Roman" w:cs="Times New Roman"/>
          <w:b/>
          <w:bCs/>
        </w:rPr>
        <w:t>sunucu kapsamı</w:t>
      </w:r>
      <w:r w:rsidR="0006300A" w:rsidRPr="009C280E">
        <w:rPr>
          <w:rFonts w:ascii="Times New Roman" w:hAnsi="Times New Roman" w:cs="Times New Roman"/>
          <w:b/>
          <w:bCs/>
        </w:rPr>
        <w:t xml:space="preserve"> nedir?</w:t>
      </w:r>
    </w:p>
    <w:p w14:paraId="2538AAFD" w14:textId="1860C5E9" w:rsidR="00C80309" w:rsidRPr="009C280E" w:rsidRDefault="00C80309" w:rsidP="00AF636E">
      <w:pPr>
        <w:ind w:firstLine="349"/>
        <w:jc w:val="both"/>
        <w:rPr>
          <w:rFonts w:ascii="Times New Roman" w:hAnsi="Times New Roman" w:cs="Times New Roman"/>
        </w:rPr>
      </w:pPr>
      <w:r w:rsidRPr="009C280E">
        <w:rPr>
          <w:rFonts w:ascii="Times New Roman" w:hAnsi="Times New Roman" w:cs="Times New Roman"/>
        </w:rPr>
        <w:t>İstemci ve sunucu güvenliği başlığı altında yer alan maddeler OT ağı ile ilgili tüm bileşenleri kapsamak boşlukta herhangi bir nokta bırakmamak adına istemci (</w:t>
      </w:r>
      <w:proofErr w:type="spellStart"/>
      <w:r w:rsidR="00165A98" w:rsidRPr="009C280E">
        <w:rPr>
          <w:rFonts w:ascii="Times New Roman" w:hAnsi="Times New Roman" w:cs="Times New Roman"/>
        </w:rPr>
        <w:t>client</w:t>
      </w:r>
      <w:proofErr w:type="spellEnd"/>
      <w:r w:rsidRPr="009C280E">
        <w:rPr>
          <w:rFonts w:ascii="Times New Roman" w:hAnsi="Times New Roman" w:cs="Times New Roman"/>
        </w:rPr>
        <w:t>) ve sunucu (</w:t>
      </w:r>
      <w:r w:rsidR="00165A98" w:rsidRPr="009C280E">
        <w:rPr>
          <w:rFonts w:ascii="Times New Roman" w:hAnsi="Times New Roman" w:cs="Times New Roman"/>
        </w:rPr>
        <w:t>server</w:t>
      </w:r>
      <w:r w:rsidRPr="009C280E">
        <w:rPr>
          <w:rFonts w:ascii="Times New Roman" w:hAnsi="Times New Roman" w:cs="Times New Roman"/>
        </w:rPr>
        <w:t>) olarak ayrı ayrı değerlendirilmiştir. İstemci ve sunucu yapısı olmayan sistemler için tüm işletim sistemi tabanlı ve OT ağı ile ilgili bileşenler kapsam dahilinde değerlendirilmelidir. Üretici ve sisteme göre aynı görevde olan bileşenler; veri isteyen (istemci), veri sağlayan (sunucu) kapsamında değerlendirilmelidir.</w:t>
      </w:r>
    </w:p>
    <w:p w14:paraId="0A0463E3" w14:textId="77777777" w:rsidR="00C80309" w:rsidRPr="009C280E" w:rsidRDefault="00C80309" w:rsidP="00AF636E">
      <w:pPr>
        <w:ind w:firstLine="349"/>
        <w:jc w:val="both"/>
        <w:rPr>
          <w:rFonts w:ascii="Times New Roman" w:hAnsi="Times New Roman" w:cs="Times New Roman"/>
        </w:rPr>
      </w:pPr>
      <w:r w:rsidRPr="00357999">
        <w:rPr>
          <w:rFonts w:ascii="Times New Roman" w:hAnsi="Times New Roman" w:cs="Times New Roman"/>
          <w:b/>
          <w:bCs/>
        </w:rPr>
        <w:t>İstemci:</w:t>
      </w:r>
      <w:r w:rsidRPr="009C280E">
        <w:rPr>
          <w:rFonts w:ascii="Times New Roman" w:hAnsi="Times New Roman" w:cs="Times New Roman"/>
        </w:rPr>
        <w:t xml:space="preserve"> Başka bir sisteme erişerek veri isteyen, hizmet veya işlem başlatan bileşenlerdir.</w:t>
      </w:r>
    </w:p>
    <w:p w14:paraId="077DB9ED" w14:textId="4CAF7435" w:rsidR="00536DA9" w:rsidRPr="009C280E" w:rsidRDefault="00C80309" w:rsidP="00AF636E">
      <w:pPr>
        <w:ind w:firstLine="349"/>
        <w:jc w:val="both"/>
        <w:rPr>
          <w:rFonts w:ascii="Times New Roman" w:hAnsi="Times New Roman" w:cs="Times New Roman"/>
        </w:rPr>
      </w:pPr>
      <w:r w:rsidRPr="00357999">
        <w:rPr>
          <w:rFonts w:ascii="Times New Roman" w:hAnsi="Times New Roman" w:cs="Times New Roman"/>
          <w:b/>
          <w:bCs/>
        </w:rPr>
        <w:t>Sunucu:</w:t>
      </w:r>
      <w:r w:rsidRPr="009C280E">
        <w:rPr>
          <w:rFonts w:ascii="Times New Roman" w:hAnsi="Times New Roman" w:cs="Times New Roman"/>
        </w:rPr>
        <w:t xml:space="preserve"> Diğer sistemlere hizmet ve veri veren bileşenlerdir.</w:t>
      </w:r>
    </w:p>
    <w:p w14:paraId="5EB46E38" w14:textId="77777777" w:rsidR="00536DA9" w:rsidRPr="009C280E" w:rsidRDefault="00536DA9" w:rsidP="00C80309">
      <w:pPr>
        <w:ind w:left="360"/>
        <w:rPr>
          <w:rFonts w:ascii="Times New Roman" w:hAnsi="Times New Roman" w:cs="Times New Roman"/>
        </w:rPr>
      </w:pPr>
    </w:p>
    <w:p w14:paraId="05755790" w14:textId="01D1362F" w:rsidR="00C80309" w:rsidRPr="009C280E" w:rsidRDefault="00FD7F2A"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Güvenilir imaj dosyası nedir?</w:t>
      </w:r>
    </w:p>
    <w:p w14:paraId="674783DD" w14:textId="539548E5" w:rsidR="00DC4AD6" w:rsidRPr="009C280E" w:rsidRDefault="00C80309" w:rsidP="00AF636E">
      <w:pPr>
        <w:ind w:firstLine="349"/>
        <w:jc w:val="both"/>
        <w:rPr>
          <w:rFonts w:ascii="Times New Roman" w:hAnsi="Times New Roman" w:cs="Times New Roman"/>
        </w:rPr>
      </w:pPr>
      <w:r w:rsidRPr="009C280E">
        <w:rPr>
          <w:rFonts w:ascii="Times New Roman" w:hAnsi="Times New Roman" w:cs="Times New Roman"/>
        </w:rPr>
        <w:t xml:space="preserve">Güvenilir imaj dosyası sistemlerde yaşanacak bir arıza ve siber güvenlik olayında kuruluşun güvenebileceği, yaşadığı olayın etkisini tekrar hissetmeyeceği sağlıklı imaj dosyasıdır. Kuruluş bunu son aldığı imajda veya sistemi ilk ayağa kaldırdığı imajla sağlayabilir. Temel amaç yaşanacak herhangi bir olayda operasyonel sürekliliği kesintiye uğratmayacak </w:t>
      </w:r>
      <w:proofErr w:type="spellStart"/>
      <w:r w:rsidRPr="009C280E">
        <w:rPr>
          <w:rFonts w:ascii="Times New Roman" w:hAnsi="Times New Roman" w:cs="Times New Roman"/>
        </w:rPr>
        <w:t>yedeklilik</w:t>
      </w:r>
      <w:proofErr w:type="spellEnd"/>
      <w:r w:rsidRPr="009C280E">
        <w:rPr>
          <w:rFonts w:ascii="Times New Roman" w:hAnsi="Times New Roman" w:cs="Times New Roman"/>
        </w:rPr>
        <w:t xml:space="preserve"> sürecinin işletilmesidir.</w:t>
      </w:r>
    </w:p>
    <w:p w14:paraId="7170E241" w14:textId="77777777" w:rsidR="00DC4AD6" w:rsidRPr="009C280E" w:rsidRDefault="00DC4AD6" w:rsidP="00705D74">
      <w:pPr>
        <w:ind w:left="360"/>
        <w:jc w:val="both"/>
        <w:rPr>
          <w:rFonts w:ascii="Times New Roman" w:hAnsi="Times New Roman" w:cs="Times New Roman"/>
        </w:rPr>
      </w:pPr>
    </w:p>
    <w:p w14:paraId="1D6F7855" w14:textId="58CBA84C" w:rsidR="00DC4AD6" w:rsidRPr="009C280E" w:rsidRDefault="00755F7D"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NTP yerine herhangi bir sunucu üzerinden zaman senkronizasyonu sağlanır mı? </w:t>
      </w:r>
    </w:p>
    <w:p w14:paraId="0CBEAFF2" w14:textId="491F8990" w:rsidR="00DC4AD6" w:rsidRPr="009C280E" w:rsidRDefault="00DC4AD6" w:rsidP="00AF636E">
      <w:pPr>
        <w:ind w:firstLine="349"/>
        <w:jc w:val="both"/>
        <w:rPr>
          <w:rFonts w:ascii="Times New Roman" w:hAnsi="Times New Roman" w:cs="Times New Roman"/>
        </w:rPr>
      </w:pPr>
      <w:r w:rsidRPr="009C280E">
        <w:rPr>
          <w:rFonts w:ascii="Times New Roman" w:hAnsi="Times New Roman" w:cs="Times New Roman"/>
        </w:rPr>
        <w:t>Siber güvenlik kaynaklı veya arıza durumlarında oluşacak olayların sağlıklı analiz edilebilmesi için zaman senkronizasyonu gerek</w:t>
      </w:r>
      <w:r w:rsidR="000E3B2A" w:rsidRPr="009C280E">
        <w:rPr>
          <w:rFonts w:ascii="Times New Roman" w:hAnsi="Times New Roman" w:cs="Times New Roman"/>
        </w:rPr>
        <w:t>lidir.</w:t>
      </w:r>
      <w:r w:rsidRPr="009C280E">
        <w:rPr>
          <w:rFonts w:ascii="Times New Roman" w:hAnsi="Times New Roman" w:cs="Times New Roman"/>
        </w:rPr>
        <w:t xml:space="preserve"> Yetkinlik modeli kapsamında tarih ve saat olarak zaman senkronizasyonunun sağlanması için GPS tabanlı NTP veya bir zaman sunucusu kullanılabilir. </w:t>
      </w:r>
    </w:p>
    <w:p w14:paraId="0D734D7F" w14:textId="77777777" w:rsidR="00DC4AD6" w:rsidRPr="009C280E" w:rsidRDefault="00DC4AD6" w:rsidP="00705D74">
      <w:pPr>
        <w:jc w:val="both"/>
        <w:rPr>
          <w:rFonts w:ascii="Times New Roman" w:hAnsi="Times New Roman" w:cs="Times New Roman"/>
        </w:rPr>
      </w:pPr>
    </w:p>
    <w:p w14:paraId="33873952" w14:textId="21689238" w:rsidR="00DC4AD6" w:rsidRPr="009C280E" w:rsidRDefault="007F6C74"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Güvenlik onay mekanizması </w:t>
      </w:r>
      <w:r w:rsidR="00DC4AD6" w:rsidRPr="009C280E">
        <w:rPr>
          <w:rFonts w:ascii="Times New Roman" w:hAnsi="Times New Roman" w:cs="Times New Roman"/>
          <w:b/>
          <w:bCs/>
        </w:rPr>
        <w:t>nedir, nasıl kurgulanabilir?</w:t>
      </w:r>
    </w:p>
    <w:p w14:paraId="5C8A5426" w14:textId="77777777" w:rsidR="00DC4AD6" w:rsidRPr="009C280E" w:rsidRDefault="00DC4AD6" w:rsidP="00AF636E">
      <w:pPr>
        <w:ind w:firstLine="349"/>
        <w:jc w:val="both"/>
        <w:rPr>
          <w:rFonts w:ascii="Times New Roman" w:hAnsi="Times New Roman" w:cs="Times New Roman"/>
        </w:rPr>
      </w:pPr>
      <w:r w:rsidRPr="009C280E">
        <w:rPr>
          <w:rFonts w:ascii="Times New Roman" w:hAnsi="Times New Roman" w:cs="Times New Roman"/>
        </w:rPr>
        <w:t xml:space="preserve">Kuruluş içerisinde yer alan süreç ve politikalara uygun olarak güvenlik onay mekanizmaları farklı şekilde kurgulanabilir. OT ağı ve bu ağ ile haberleşen sunucular üzerinde kurulacak uygulamalar için; güvenli bir uygulama sunucusu, </w:t>
      </w:r>
      <w:proofErr w:type="spellStart"/>
      <w:r w:rsidRPr="009C280E">
        <w:rPr>
          <w:rFonts w:ascii="Times New Roman" w:hAnsi="Times New Roman" w:cs="Times New Roman"/>
        </w:rPr>
        <w:t>sandbox</w:t>
      </w:r>
      <w:proofErr w:type="spellEnd"/>
      <w:r w:rsidRPr="009C280E">
        <w:rPr>
          <w:rFonts w:ascii="Times New Roman" w:hAnsi="Times New Roman" w:cs="Times New Roman"/>
        </w:rPr>
        <w:t xml:space="preserve"> veya test ortamında kurulum, zafiyet geçmişi, kaynak kod analizi, yazılımın güvenilirliği (hash, imza ve tedarikçi doğrulama), vb. süreçler tasarlanabilir. Farklı birim ve ekipler onay mekanizması sürecinde kullanılabilir. Bilgi güvenliği veya siber güvenlik ekipleri, IT birimleri onay mekanizma süreci için kullanılabilir.</w:t>
      </w:r>
    </w:p>
    <w:p w14:paraId="5CE9D90A" w14:textId="77777777" w:rsidR="00DC4AD6" w:rsidRPr="009C280E" w:rsidRDefault="00DC4AD6" w:rsidP="00705D74">
      <w:pPr>
        <w:jc w:val="both"/>
        <w:rPr>
          <w:rFonts w:ascii="Times New Roman" w:hAnsi="Times New Roman" w:cs="Times New Roman"/>
        </w:rPr>
      </w:pPr>
    </w:p>
    <w:p w14:paraId="1AAAAF85" w14:textId="65E163A6" w:rsidR="00DC4AD6" w:rsidRPr="009C280E" w:rsidRDefault="007F6C74"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Güvensiz uzak erişim </w:t>
      </w:r>
      <w:r w:rsidR="00DC4AD6" w:rsidRPr="009C280E">
        <w:rPr>
          <w:rFonts w:ascii="Times New Roman" w:hAnsi="Times New Roman" w:cs="Times New Roman"/>
          <w:b/>
          <w:bCs/>
        </w:rPr>
        <w:t>uygulamaları nedir?</w:t>
      </w:r>
    </w:p>
    <w:p w14:paraId="2DE9DB2E" w14:textId="12B8C42E" w:rsidR="00BC5A48" w:rsidRPr="009C280E" w:rsidRDefault="00DC4AD6" w:rsidP="00AF636E">
      <w:pPr>
        <w:ind w:firstLine="349"/>
        <w:jc w:val="both"/>
        <w:rPr>
          <w:rFonts w:ascii="Times New Roman" w:hAnsi="Times New Roman" w:cs="Times New Roman"/>
        </w:rPr>
      </w:pPr>
      <w:r w:rsidRPr="009C280E">
        <w:rPr>
          <w:rFonts w:ascii="Times New Roman" w:hAnsi="Times New Roman" w:cs="Times New Roman"/>
        </w:rPr>
        <w:t xml:space="preserve">Yetkinlik modeli kapsamında hem ağ güvenliği hem kimlik ve erişim yönetimi başlığı altında yapılacak uzak bağlantılar ile ilgili maddeler bulunmaktadır. Yetkinlik modeli uzak bağlantılar kapsamında bir çerçeve çizmektedir. Bunun dışında farklı sektörlerde yaygın kullanılan ve yetkinlik modelinde çizilen çerçevenin dışında kalan uygulamaların kullanılmaması gerekmektedir. Kim, hangi cihaza, ne zaman bağlandı ve hangi işlemler yapıldı loglarını tutamayan, kontrolsüz internet bağlantısı (modem, kablosuz ağ, </w:t>
      </w:r>
      <w:proofErr w:type="spellStart"/>
      <w:r w:rsidRPr="009C280E">
        <w:rPr>
          <w:rFonts w:ascii="Times New Roman" w:hAnsi="Times New Roman" w:cs="Times New Roman"/>
        </w:rPr>
        <w:t>hotspot</w:t>
      </w:r>
      <w:proofErr w:type="spellEnd"/>
      <w:r w:rsidRPr="009C280E">
        <w:rPr>
          <w:rFonts w:ascii="Times New Roman" w:hAnsi="Times New Roman" w:cs="Times New Roman"/>
        </w:rPr>
        <w:t>, vb.) sağlanarak eriştirilen uygulamalar OT ortamlarında kullanılmamalıdır.</w:t>
      </w:r>
    </w:p>
    <w:p w14:paraId="6BBED3A0" w14:textId="77777777" w:rsidR="00D97F09" w:rsidRPr="009C280E" w:rsidRDefault="00D97F09" w:rsidP="00C93DF0">
      <w:pPr>
        <w:rPr>
          <w:rFonts w:ascii="Times New Roman" w:hAnsi="Times New Roman" w:cs="Times New Roman"/>
        </w:rPr>
      </w:pPr>
    </w:p>
    <w:p w14:paraId="5A985832" w14:textId="297C53C7" w:rsidR="00D97F09" w:rsidRPr="009C280E" w:rsidRDefault="00D97F09"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 xml:space="preserve">Tehdit ve Zafiyet Yönetimi </w:t>
      </w:r>
    </w:p>
    <w:p w14:paraId="419B4A19" w14:textId="77777777" w:rsidR="00F706CB" w:rsidRPr="009C280E" w:rsidRDefault="00F706CB" w:rsidP="00F706CB">
      <w:pPr>
        <w:pStyle w:val="ListeParagraf"/>
        <w:rPr>
          <w:rFonts w:ascii="Times New Roman" w:hAnsi="Times New Roman" w:cs="Times New Roman"/>
          <w:b/>
          <w:bCs/>
        </w:rPr>
      </w:pPr>
    </w:p>
    <w:p w14:paraId="50796307" w14:textId="7FF5223E" w:rsidR="00DC4AD6" w:rsidRPr="009C280E" w:rsidRDefault="00971F6B"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Siber t</w:t>
      </w:r>
      <w:r w:rsidR="00D97F09" w:rsidRPr="009C280E">
        <w:rPr>
          <w:rFonts w:ascii="Times New Roman" w:hAnsi="Times New Roman" w:cs="Times New Roman"/>
          <w:b/>
          <w:bCs/>
        </w:rPr>
        <w:t xml:space="preserve">ehdit nedir? </w:t>
      </w:r>
      <w:r w:rsidRPr="009C280E">
        <w:rPr>
          <w:rFonts w:ascii="Times New Roman" w:hAnsi="Times New Roman" w:cs="Times New Roman"/>
          <w:b/>
          <w:bCs/>
        </w:rPr>
        <w:t>Siber t</w:t>
      </w:r>
      <w:r w:rsidR="00CD42E7" w:rsidRPr="009C280E">
        <w:rPr>
          <w:rFonts w:ascii="Times New Roman" w:hAnsi="Times New Roman" w:cs="Times New Roman"/>
          <w:b/>
          <w:bCs/>
        </w:rPr>
        <w:t>ehdit istihbaratı ve tehdit tespiti nedir?</w:t>
      </w:r>
      <w:r w:rsidR="00471476" w:rsidRPr="009C280E">
        <w:rPr>
          <w:rFonts w:ascii="Times New Roman" w:hAnsi="Times New Roman" w:cs="Times New Roman"/>
          <w:b/>
          <w:bCs/>
        </w:rPr>
        <w:t xml:space="preserve"> Gerçek zamanlı tehdit </w:t>
      </w:r>
      <w:r w:rsidR="00D1766A" w:rsidRPr="009C280E">
        <w:rPr>
          <w:rFonts w:ascii="Times New Roman" w:hAnsi="Times New Roman" w:cs="Times New Roman"/>
          <w:b/>
          <w:bCs/>
        </w:rPr>
        <w:t>tespiti</w:t>
      </w:r>
      <w:r w:rsidR="00471476" w:rsidRPr="009C280E">
        <w:rPr>
          <w:rFonts w:ascii="Times New Roman" w:hAnsi="Times New Roman" w:cs="Times New Roman"/>
          <w:b/>
          <w:bCs/>
        </w:rPr>
        <w:t xml:space="preserve"> nedir?</w:t>
      </w:r>
    </w:p>
    <w:p w14:paraId="3F86CA2B" w14:textId="59ED2D02" w:rsidR="00DC4AD6" w:rsidRPr="009C280E" w:rsidRDefault="00DC4AD6" w:rsidP="00AF636E">
      <w:pPr>
        <w:ind w:firstLine="349"/>
        <w:jc w:val="both"/>
        <w:rPr>
          <w:rFonts w:ascii="Times New Roman" w:hAnsi="Times New Roman" w:cs="Times New Roman"/>
        </w:rPr>
      </w:pPr>
      <w:r w:rsidRPr="009C280E">
        <w:rPr>
          <w:rFonts w:ascii="Times New Roman" w:hAnsi="Times New Roman" w:cs="Times New Roman"/>
        </w:rPr>
        <w:t xml:space="preserve">Yetkinlik modeli, tehdit ve zafiyet yönetimi başlığı altında tehdit üst kavramını hem tehdit istihbaratı hem gerçek zamanlı tehdit </w:t>
      </w:r>
      <w:r w:rsidR="00971F6B" w:rsidRPr="009C280E">
        <w:rPr>
          <w:rFonts w:ascii="Times New Roman" w:hAnsi="Times New Roman" w:cs="Times New Roman"/>
        </w:rPr>
        <w:t>tespiti</w:t>
      </w:r>
      <w:r w:rsidRPr="009C280E">
        <w:rPr>
          <w:rFonts w:ascii="Times New Roman" w:hAnsi="Times New Roman" w:cs="Times New Roman"/>
        </w:rPr>
        <w:t xml:space="preserve"> şeklinde değerlendirir. </w:t>
      </w:r>
      <w:r w:rsidR="00971F6B" w:rsidRPr="009C280E">
        <w:rPr>
          <w:rFonts w:ascii="Times New Roman" w:hAnsi="Times New Roman" w:cs="Times New Roman"/>
        </w:rPr>
        <w:t>Siber t</w:t>
      </w:r>
      <w:r w:rsidRPr="009C280E">
        <w:rPr>
          <w:rFonts w:ascii="Times New Roman" w:hAnsi="Times New Roman" w:cs="Times New Roman"/>
        </w:rPr>
        <w:t xml:space="preserve">ehdit, kontrol sistemine </w:t>
      </w:r>
      <w:r w:rsidRPr="009C280E">
        <w:rPr>
          <w:rFonts w:ascii="Times New Roman" w:hAnsi="Times New Roman" w:cs="Times New Roman"/>
        </w:rPr>
        <w:lastRenderedPageBreak/>
        <w:t>zarar verme potansiyeli taşıyan her türlü</w:t>
      </w:r>
      <w:r w:rsidR="00971F6B" w:rsidRPr="009C280E">
        <w:rPr>
          <w:rFonts w:ascii="Times New Roman" w:hAnsi="Times New Roman" w:cs="Times New Roman"/>
        </w:rPr>
        <w:t xml:space="preserve"> </w:t>
      </w:r>
      <w:r w:rsidRPr="009C280E">
        <w:rPr>
          <w:rFonts w:ascii="Times New Roman" w:hAnsi="Times New Roman" w:cs="Times New Roman"/>
        </w:rPr>
        <w:t xml:space="preserve">kötü niyetli aktör, saldırı girişimi veya zafiyetin istismar edilme ihtimalini ifade eden en kapsamlı üst kavramdır. </w:t>
      </w:r>
      <w:r w:rsidR="00897094" w:rsidRPr="009C280E">
        <w:rPr>
          <w:rStyle w:val="Gl"/>
          <w:rFonts w:ascii="Times New Roman" w:hAnsi="Times New Roman" w:cs="Times New Roman"/>
          <w:b w:val="0"/>
          <w:bCs w:val="0"/>
        </w:rPr>
        <w:t>Siber Tehdit İstihbaratı</w:t>
      </w:r>
      <w:r w:rsidR="00897094" w:rsidRPr="009C280E">
        <w:rPr>
          <w:rStyle w:val="Gl"/>
          <w:rFonts w:ascii="Times New Roman" w:hAnsi="Times New Roman" w:cs="Times New Roman"/>
        </w:rPr>
        <w:t>,</w:t>
      </w:r>
      <w:r w:rsidR="00897094" w:rsidRPr="009C280E">
        <w:rPr>
          <w:rFonts w:ascii="Times New Roman" w:hAnsi="Times New Roman" w:cs="Times New Roman"/>
        </w:rPr>
        <w:t xml:space="preserve"> kuruluşların potansiyel siber tehditleri anlaması, önceden önlem alması ve daha doğru güvenlik kararları verebilmesi amacıyla elde edilen tehdit verilerinin; kurumun sektörü, operasyonel yapısı, kritik varlıkları, teknoloji mimarisi ve risk öncelikleri dikkate alınarak analiz edilmesi, ilişkilendirilmesi ve anlamlandırılması sonucu, teknik ve operasyonel olarak uygulanabilir bilgiye dönüştürülmesini ifade eder. </w:t>
      </w:r>
      <w:r w:rsidRPr="009C280E">
        <w:rPr>
          <w:rFonts w:ascii="Times New Roman" w:hAnsi="Times New Roman" w:cs="Times New Roman"/>
        </w:rPr>
        <w:t xml:space="preserve">Gerçek zamanlı tehdit </w:t>
      </w:r>
      <w:r w:rsidR="00897094" w:rsidRPr="009C280E">
        <w:rPr>
          <w:rFonts w:ascii="Times New Roman" w:hAnsi="Times New Roman" w:cs="Times New Roman"/>
        </w:rPr>
        <w:t xml:space="preserve">tespiti </w:t>
      </w:r>
      <w:r w:rsidRPr="009C280E">
        <w:rPr>
          <w:rFonts w:ascii="Times New Roman" w:hAnsi="Times New Roman" w:cs="Times New Roman"/>
        </w:rPr>
        <w:t xml:space="preserve">ise </w:t>
      </w:r>
      <w:r w:rsidR="00897094" w:rsidRPr="009C280E">
        <w:rPr>
          <w:rFonts w:ascii="Times New Roman" w:hAnsi="Times New Roman" w:cs="Times New Roman"/>
        </w:rPr>
        <w:t xml:space="preserve">ilgili kontrol </w:t>
      </w:r>
      <w:r w:rsidRPr="009C280E">
        <w:rPr>
          <w:rFonts w:ascii="Times New Roman" w:hAnsi="Times New Roman" w:cs="Times New Roman"/>
        </w:rPr>
        <w:t>sistem</w:t>
      </w:r>
      <w:r w:rsidR="00897094" w:rsidRPr="009C280E">
        <w:rPr>
          <w:rFonts w:ascii="Times New Roman" w:hAnsi="Times New Roman" w:cs="Times New Roman"/>
        </w:rPr>
        <w:t>i</w:t>
      </w:r>
      <w:r w:rsidRPr="009C280E">
        <w:rPr>
          <w:rFonts w:ascii="Times New Roman" w:hAnsi="Times New Roman" w:cs="Times New Roman"/>
        </w:rPr>
        <w:t xml:space="preserve"> üzerinde </w:t>
      </w:r>
      <w:r w:rsidR="00897094" w:rsidRPr="009C280E">
        <w:rPr>
          <w:rFonts w:ascii="Times New Roman" w:hAnsi="Times New Roman" w:cs="Times New Roman"/>
        </w:rPr>
        <w:t>mevcutta</w:t>
      </w:r>
      <w:r w:rsidRPr="009C280E">
        <w:rPr>
          <w:rFonts w:ascii="Times New Roman" w:hAnsi="Times New Roman" w:cs="Times New Roman"/>
        </w:rPr>
        <w:t xml:space="preserve"> meydana gelen, güvenlik mekanizmaları tarafından anlık olarak tespit edilen ve müdahale gerektiren kötü amaçlı veya şüpheli faaliyeti ifade eder. Bu üç kavram birbirini tamamlamakla birlikte farklı odaklara sahiptir: tehdit genel tehlike çerçevesini, tehdit istihbaratı bu tehlikelere yönelik hazırlığı, gerçek zamanlı tehdit ise ortaya çıkan somut ve acil durumu temsil eder.</w:t>
      </w:r>
    </w:p>
    <w:p w14:paraId="646F4F15" w14:textId="77777777" w:rsidR="00705D74" w:rsidRPr="009C280E" w:rsidRDefault="00705D74" w:rsidP="00705D74">
      <w:pPr>
        <w:ind w:left="360"/>
        <w:jc w:val="both"/>
        <w:rPr>
          <w:rFonts w:ascii="Times New Roman" w:hAnsi="Times New Roman" w:cs="Times New Roman"/>
        </w:rPr>
      </w:pPr>
    </w:p>
    <w:p w14:paraId="52349CBE" w14:textId="4E35894A" w:rsidR="00705D74" w:rsidRPr="009C280E" w:rsidRDefault="00D97F09"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Zafiyet nedir? </w:t>
      </w:r>
    </w:p>
    <w:p w14:paraId="791D972F" w14:textId="0209EF79" w:rsidR="00E70BB0" w:rsidRPr="009C280E" w:rsidRDefault="00E70BB0" w:rsidP="00AF636E">
      <w:pPr>
        <w:ind w:firstLine="349"/>
        <w:jc w:val="both"/>
        <w:rPr>
          <w:rFonts w:ascii="Times New Roman" w:hAnsi="Times New Roman" w:cs="Times New Roman"/>
        </w:rPr>
      </w:pPr>
      <w:r w:rsidRPr="009C280E">
        <w:rPr>
          <w:rFonts w:ascii="Times New Roman" w:hAnsi="Times New Roman" w:cs="Times New Roman"/>
        </w:rPr>
        <w:t xml:space="preserve">Zafiyet, OT ortamındaki bileşenlerin saldırganlar veya yetkisiz kullanıcılar tarafından kötüye kullanılmasına imkân veren teknik ya da operasyonel bir zayıflıktır. Bu zayıflık; güncel olmayan PLC veya IED </w:t>
      </w:r>
      <w:proofErr w:type="spellStart"/>
      <w:r w:rsidRPr="009C280E">
        <w:rPr>
          <w:rFonts w:ascii="Times New Roman" w:hAnsi="Times New Roman" w:cs="Times New Roman"/>
        </w:rPr>
        <w:t>firmware’lerinden</w:t>
      </w:r>
      <w:proofErr w:type="spellEnd"/>
      <w:r w:rsidRPr="009C280E">
        <w:rPr>
          <w:rFonts w:ascii="Times New Roman" w:hAnsi="Times New Roman" w:cs="Times New Roman"/>
        </w:rPr>
        <w:t xml:space="preserve">, mühendislik istasyonlarında kullanılan varsayılan parolalardan, gereksiz açık tutulan </w:t>
      </w:r>
      <w:proofErr w:type="spellStart"/>
      <w:r w:rsidRPr="009C280E">
        <w:rPr>
          <w:rFonts w:ascii="Times New Roman" w:hAnsi="Times New Roman" w:cs="Times New Roman"/>
        </w:rPr>
        <w:t>Modbus</w:t>
      </w:r>
      <w:proofErr w:type="spellEnd"/>
      <w:r w:rsidRPr="009C280E">
        <w:rPr>
          <w:rFonts w:ascii="Times New Roman" w:hAnsi="Times New Roman" w:cs="Times New Roman"/>
        </w:rPr>
        <w:t xml:space="preserve">/IEC-104 portlarından, hatalı erişim kuralları nedeniyle </w:t>
      </w:r>
      <w:proofErr w:type="spellStart"/>
      <w:r w:rsidRPr="009C280E">
        <w:rPr>
          <w:rFonts w:ascii="Times New Roman" w:hAnsi="Times New Roman" w:cs="Times New Roman"/>
        </w:rPr>
        <w:t>write</w:t>
      </w:r>
      <w:proofErr w:type="spellEnd"/>
      <w:r w:rsidRPr="009C280E">
        <w:rPr>
          <w:rFonts w:ascii="Times New Roman" w:hAnsi="Times New Roman" w:cs="Times New Roman"/>
        </w:rPr>
        <w:t xml:space="preserve"> komutlarına izin veren güvenlik duvarı yapılandırmalarından ya da şifrelenmemiş SCADA trafiği gibi ağ tasarımındaki eksiklerden kaynaklanabilir. Zafiyet tek başına bir saldırı değildir; ancak istismar edildiğinde proses bütünlüğünü ve operasyonun sürekliliğini doğrudan tehlikeye atar.</w:t>
      </w:r>
    </w:p>
    <w:p w14:paraId="15701806" w14:textId="77777777" w:rsidR="00E70BB0" w:rsidRPr="009C280E" w:rsidRDefault="00E70BB0" w:rsidP="00705D74">
      <w:pPr>
        <w:jc w:val="both"/>
        <w:rPr>
          <w:rFonts w:ascii="Times New Roman" w:hAnsi="Times New Roman" w:cs="Times New Roman"/>
        </w:rPr>
      </w:pPr>
    </w:p>
    <w:p w14:paraId="6C912F35" w14:textId="4766E3BC" w:rsidR="00E70BB0" w:rsidRPr="009C280E" w:rsidRDefault="00267662" w:rsidP="00AF636E">
      <w:pPr>
        <w:pStyle w:val="ListeParagraf"/>
        <w:numPr>
          <w:ilvl w:val="1"/>
          <w:numId w:val="6"/>
        </w:numPr>
        <w:ind w:left="709"/>
        <w:jc w:val="both"/>
        <w:rPr>
          <w:rFonts w:ascii="Times New Roman" w:hAnsi="Times New Roman" w:cs="Times New Roman"/>
          <w:b/>
          <w:bCs/>
        </w:rPr>
      </w:pPr>
      <w:proofErr w:type="spellStart"/>
      <w:r w:rsidRPr="009C280E">
        <w:rPr>
          <w:rFonts w:ascii="Times New Roman" w:hAnsi="Times New Roman" w:cs="Times New Roman"/>
          <w:b/>
          <w:bCs/>
        </w:rPr>
        <w:t>O</w:t>
      </w:r>
      <w:r w:rsidR="0022455C" w:rsidRPr="009C280E">
        <w:rPr>
          <w:rFonts w:ascii="Times New Roman" w:hAnsi="Times New Roman" w:cs="Times New Roman"/>
          <w:b/>
          <w:bCs/>
        </w:rPr>
        <w:t>tomatize</w:t>
      </w:r>
      <w:proofErr w:type="spellEnd"/>
      <w:r w:rsidR="0022455C" w:rsidRPr="009C280E">
        <w:rPr>
          <w:rFonts w:ascii="Times New Roman" w:hAnsi="Times New Roman" w:cs="Times New Roman"/>
          <w:b/>
          <w:bCs/>
        </w:rPr>
        <w:t xml:space="preserve"> bir yazılım nedir?</w:t>
      </w:r>
    </w:p>
    <w:p w14:paraId="449D44B2" w14:textId="4102F990" w:rsidR="00E70BB0" w:rsidRDefault="00E70BB0" w:rsidP="00AF636E">
      <w:pPr>
        <w:ind w:firstLine="349"/>
        <w:jc w:val="both"/>
        <w:rPr>
          <w:rFonts w:ascii="Times New Roman" w:hAnsi="Times New Roman" w:cs="Times New Roman"/>
        </w:rPr>
      </w:pPr>
      <w:r w:rsidRPr="009C280E">
        <w:rPr>
          <w:rFonts w:ascii="Times New Roman" w:hAnsi="Times New Roman" w:cs="Times New Roman"/>
        </w:rPr>
        <w:t xml:space="preserve">Zafiyet tespiti için kullanılacak otomatize </w:t>
      </w:r>
      <w:r w:rsidR="00B344CC" w:rsidRPr="009C280E">
        <w:rPr>
          <w:rFonts w:ascii="Times New Roman" w:hAnsi="Times New Roman" w:cs="Times New Roman"/>
        </w:rPr>
        <w:t>araçlar</w:t>
      </w:r>
      <w:r w:rsidRPr="009C280E">
        <w:rPr>
          <w:rFonts w:ascii="Times New Roman" w:hAnsi="Times New Roman" w:cs="Times New Roman"/>
        </w:rPr>
        <w:t>, ağ içerisinde yer alan bileşenlerde port taraması, banner bilgisi toplama, protokollerle sorgulama, zafiyet imzaları ile karşılaştırma, vb. aksiyonlar ile ağ içerisinde aktif trafik oluşturarak sorgulama yapan teknolojilerdir. Zafiyet tespiti için kullanabilecek bu yazılımlar ağ içerisinde seçimli sorgular, tüm port taramaları kapalı, düşük trafiklerle,</w:t>
      </w:r>
      <w:r w:rsidR="00B344CC" w:rsidRPr="009C280E">
        <w:rPr>
          <w:rFonts w:ascii="Times New Roman" w:hAnsi="Times New Roman" w:cs="Times New Roman"/>
        </w:rPr>
        <w:t xml:space="preserve"> duruş zamanlarında</w:t>
      </w:r>
      <w:r w:rsidRPr="009C280E">
        <w:rPr>
          <w:rFonts w:ascii="Times New Roman" w:hAnsi="Times New Roman" w:cs="Times New Roman"/>
        </w:rPr>
        <w:t xml:space="preserve"> vb. kontrollerle kullanılmalıdır.</w:t>
      </w:r>
    </w:p>
    <w:p w14:paraId="2F89D65A" w14:textId="77777777" w:rsidR="002E5EB0" w:rsidRDefault="002E5EB0" w:rsidP="00AF636E">
      <w:pPr>
        <w:ind w:firstLine="349"/>
        <w:jc w:val="both"/>
        <w:rPr>
          <w:rFonts w:ascii="Times New Roman" w:hAnsi="Times New Roman" w:cs="Times New Roman"/>
        </w:rPr>
      </w:pPr>
    </w:p>
    <w:p w14:paraId="2A2CD25F" w14:textId="7C0038A4" w:rsidR="002E5EB0" w:rsidRPr="002E5EB0" w:rsidRDefault="002E5EB0" w:rsidP="002E5EB0">
      <w:pPr>
        <w:pStyle w:val="ListeParagraf"/>
        <w:numPr>
          <w:ilvl w:val="0"/>
          <w:numId w:val="6"/>
        </w:numPr>
        <w:rPr>
          <w:rFonts w:ascii="Times New Roman" w:hAnsi="Times New Roman" w:cs="Times New Roman"/>
          <w:b/>
          <w:bCs/>
        </w:rPr>
      </w:pPr>
      <w:r w:rsidRPr="002E5EB0">
        <w:rPr>
          <w:rFonts w:ascii="Times New Roman" w:hAnsi="Times New Roman" w:cs="Times New Roman"/>
          <w:b/>
          <w:bCs/>
        </w:rPr>
        <w:t>Endüstriyel Risk Güvenliği</w:t>
      </w:r>
    </w:p>
    <w:p w14:paraId="748F7E9D" w14:textId="77777777" w:rsidR="000E3B2A" w:rsidRPr="009C280E" w:rsidRDefault="000E3B2A" w:rsidP="00705D74">
      <w:pPr>
        <w:ind w:left="360"/>
        <w:jc w:val="both"/>
        <w:rPr>
          <w:rFonts w:ascii="Times New Roman" w:hAnsi="Times New Roman" w:cs="Times New Roman"/>
        </w:rPr>
      </w:pPr>
    </w:p>
    <w:p w14:paraId="4533975F" w14:textId="002B6F73" w:rsidR="007C0B2C" w:rsidRPr="009C280E" w:rsidRDefault="002D126F"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Varlık ve Konfigürasyon Yönetimi</w:t>
      </w:r>
    </w:p>
    <w:p w14:paraId="5844367A" w14:textId="77777777" w:rsidR="00A5516E" w:rsidRPr="009C280E" w:rsidRDefault="00A5516E" w:rsidP="00A5516E">
      <w:pPr>
        <w:pStyle w:val="ListeParagraf"/>
        <w:rPr>
          <w:rFonts w:ascii="Times New Roman" w:hAnsi="Times New Roman" w:cs="Times New Roman"/>
          <w:b/>
          <w:bCs/>
        </w:rPr>
      </w:pPr>
    </w:p>
    <w:p w14:paraId="73D9AF11" w14:textId="0B86CFB4" w:rsidR="002D126F" w:rsidRPr="009C280E" w:rsidRDefault="002D126F"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EOL ve EOS</w:t>
      </w:r>
      <w:r w:rsidR="00E70BB0" w:rsidRPr="009C280E">
        <w:rPr>
          <w:rFonts w:ascii="Times New Roman" w:hAnsi="Times New Roman" w:cs="Times New Roman"/>
          <w:b/>
          <w:bCs/>
        </w:rPr>
        <w:t xml:space="preserve"> nedir</w:t>
      </w:r>
      <w:r w:rsidRPr="009C280E">
        <w:rPr>
          <w:rFonts w:ascii="Times New Roman" w:hAnsi="Times New Roman" w:cs="Times New Roman"/>
          <w:b/>
          <w:bCs/>
        </w:rPr>
        <w:t>?</w:t>
      </w:r>
    </w:p>
    <w:p w14:paraId="64E2525D" w14:textId="7B6DA626" w:rsidR="00B344CC" w:rsidRPr="009C280E" w:rsidRDefault="00E70BB0" w:rsidP="00AF636E">
      <w:pPr>
        <w:ind w:firstLine="349"/>
        <w:jc w:val="both"/>
        <w:rPr>
          <w:rFonts w:ascii="Times New Roman" w:hAnsi="Times New Roman" w:cs="Times New Roman"/>
        </w:rPr>
      </w:pPr>
      <w:r w:rsidRPr="009C280E">
        <w:rPr>
          <w:rFonts w:ascii="Times New Roman" w:hAnsi="Times New Roman" w:cs="Times New Roman"/>
        </w:rPr>
        <w:t>E</w:t>
      </w:r>
      <w:r w:rsidR="002105F4" w:rsidRPr="009C280E">
        <w:rPr>
          <w:rFonts w:ascii="Times New Roman" w:hAnsi="Times New Roman" w:cs="Times New Roman"/>
        </w:rPr>
        <w:t>O</w:t>
      </w:r>
      <w:r w:rsidRPr="009C280E">
        <w:rPr>
          <w:rFonts w:ascii="Times New Roman" w:hAnsi="Times New Roman" w:cs="Times New Roman"/>
        </w:rPr>
        <w:t>L (</w:t>
      </w:r>
      <w:proofErr w:type="spellStart"/>
      <w:r w:rsidRPr="009C280E">
        <w:rPr>
          <w:rFonts w:ascii="Times New Roman" w:hAnsi="Times New Roman" w:cs="Times New Roman"/>
        </w:rPr>
        <w:t>End</w:t>
      </w:r>
      <w:proofErr w:type="spellEnd"/>
      <w:r w:rsidRPr="009C280E">
        <w:rPr>
          <w:rFonts w:ascii="Times New Roman" w:hAnsi="Times New Roman" w:cs="Times New Roman"/>
        </w:rPr>
        <w:t xml:space="preserve"> of Life), bir donanım veya yazılımın üretici tarafından geliştirilmesinin durdurulduğu ve ürünün yaşam döngüsünün resmen sona erdiği aşamadır. E</w:t>
      </w:r>
      <w:r w:rsidR="002105F4" w:rsidRPr="009C280E">
        <w:rPr>
          <w:rFonts w:ascii="Times New Roman" w:hAnsi="Times New Roman" w:cs="Times New Roman"/>
        </w:rPr>
        <w:t>O</w:t>
      </w:r>
      <w:r w:rsidRPr="009C280E">
        <w:rPr>
          <w:rFonts w:ascii="Times New Roman" w:hAnsi="Times New Roman" w:cs="Times New Roman"/>
        </w:rPr>
        <w:t>S (</w:t>
      </w:r>
      <w:proofErr w:type="spellStart"/>
      <w:r w:rsidRPr="009C280E">
        <w:rPr>
          <w:rFonts w:ascii="Times New Roman" w:hAnsi="Times New Roman" w:cs="Times New Roman"/>
        </w:rPr>
        <w:t>End</w:t>
      </w:r>
      <w:proofErr w:type="spellEnd"/>
      <w:r w:rsidRPr="009C280E">
        <w:rPr>
          <w:rFonts w:ascii="Times New Roman" w:hAnsi="Times New Roman" w:cs="Times New Roman"/>
        </w:rPr>
        <w:t xml:space="preserve"> of </w:t>
      </w:r>
      <w:proofErr w:type="spellStart"/>
      <w:r w:rsidRPr="009C280E">
        <w:rPr>
          <w:rFonts w:ascii="Times New Roman" w:hAnsi="Times New Roman" w:cs="Times New Roman"/>
        </w:rPr>
        <w:t>Support</w:t>
      </w:r>
      <w:proofErr w:type="spellEnd"/>
      <w:r w:rsidRPr="009C280E">
        <w:rPr>
          <w:rFonts w:ascii="Times New Roman" w:hAnsi="Times New Roman" w:cs="Times New Roman"/>
        </w:rPr>
        <w:t>) ise bu ürün için güvenlik yamalarının, teknik desteğin ve bakım güncellemelerinin artık sağlanmadığı anlamına gelir. Ürün çalışmaya devam etse bile üretici tarafından korunmadığı için yeni zafiyetler kapatılamaz, mevcut hatalar giderilmez ve güvenlik riski zamanla artar. Bu nedenle E</w:t>
      </w:r>
      <w:r w:rsidR="002105F4" w:rsidRPr="009C280E">
        <w:rPr>
          <w:rFonts w:ascii="Times New Roman" w:hAnsi="Times New Roman" w:cs="Times New Roman"/>
        </w:rPr>
        <w:t>O</w:t>
      </w:r>
      <w:r w:rsidRPr="009C280E">
        <w:rPr>
          <w:rFonts w:ascii="Times New Roman" w:hAnsi="Times New Roman" w:cs="Times New Roman"/>
        </w:rPr>
        <w:t>L/E</w:t>
      </w:r>
      <w:r w:rsidR="002105F4" w:rsidRPr="009C280E">
        <w:rPr>
          <w:rFonts w:ascii="Times New Roman" w:hAnsi="Times New Roman" w:cs="Times New Roman"/>
        </w:rPr>
        <w:t>O</w:t>
      </w:r>
      <w:r w:rsidRPr="009C280E">
        <w:rPr>
          <w:rFonts w:ascii="Times New Roman" w:hAnsi="Times New Roman" w:cs="Times New Roman"/>
        </w:rPr>
        <w:t xml:space="preserve">S durumuna düşen bir bileşen, “hala işlevsel olsa bile artık desteklenmeyen ve giderek daha savunmasız hâle gelen” bir varlık olarak kabul edilir. </w:t>
      </w:r>
    </w:p>
    <w:p w14:paraId="75B09BC0" w14:textId="77777777" w:rsidR="00B831BE" w:rsidRPr="009C280E" w:rsidRDefault="00B831BE" w:rsidP="00B831BE">
      <w:pPr>
        <w:rPr>
          <w:rFonts w:ascii="Times New Roman" w:hAnsi="Times New Roman" w:cs="Times New Roman"/>
        </w:rPr>
      </w:pPr>
    </w:p>
    <w:p w14:paraId="351EC69A" w14:textId="40A9E769" w:rsidR="00B831BE" w:rsidRPr="009C280E" w:rsidRDefault="00B831BE"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 xml:space="preserve">Kimlik ve </w:t>
      </w:r>
      <w:r w:rsidR="00F706CB" w:rsidRPr="009C280E">
        <w:rPr>
          <w:rFonts w:ascii="Times New Roman" w:hAnsi="Times New Roman" w:cs="Times New Roman"/>
          <w:b/>
          <w:bCs/>
        </w:rPr>
        <w:t>E</w:t>
      </w:r>
      <w:r w:rsidRPr="009C280E">
        <w:rPr>
          <w:rFonts w:ascii="Times New Roman" w:hAnsi="Times New Roman" w:cs="Times New Roman"/>
          <w:b/>
          <w:bCs/>
        </w:rPr>
        <w:t>rişim yönetimi</w:t>
      </w:r>
    </w:p>
    <w:p w14:paraId="0EDE6A3B" w14:textId="77777777" w:rsidR="00267662" w:rsidRPr="009C280E" w:rsidRDefault="00267662" w:rsidP="00B831BE">
      <w:pPr>
        <w:rPr>
          <w:rFonts w:ascii="Times New Roman" w:hAnsi="Times New Roman" w:cs="Times New Roman"/>
          <w:b/>
          <w:bCs/>
        </w:rPr>
      </w:pPr>
    </w:p>
    <w:p w14:paraId="06B74042" w14:textId="7CB0C785" w:rsidR="00705D74" w:rsidRPr="009C280E" w:rsidRDefault="00B831BE"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Şifreli saklamak</w:t>
      </w:r>
      <w:r w:rsidR="0006340A" w:rsidRPr="009C280E">
        <w:rPr>
          <w:rFonts w:ascii="Times New Roman" w:hAnsi="Times New Roman" w:cs="Times New Roman"/>
          <w:b/>
          <w:bCs/>
        </w:rPr>
        <w:t xml:space="preserve"> nasıl sağlanabilir?</w:t>
      </w:r>
    </w:p>
    <w:p w14:paraId="7F13D351" w14:textId="3F28D415" w:rsidR="0006340A" w:rsidRPr="009C280E" w:rsidRDefault="0006340A" w:rsidP="00AF636E">
      <w:pPr>
        <w:ind w:firstLine="349"/>
        <w:jc w:val="both"/>
        <w:rPr>
          <w:rFonts w:ascii="Times New Roman" w:hAnsi="Times New Roman" w:cs="Times New Roman"/>
        </w:rPr>
      </w:pPr>
      <w:r w:rsidRPr="009C280E">
        <w:rPr>
          <w:rFonts w:ascii="Times New Roman" w:hAnsi="Times New Roman" w:cs="Times New Roman"/>
        </w:rPr>
        <w:t>Yüksek yetkili kullanıcı parolalarının</w:t>
      </w:r>
      <w:r w:rsidR="00630E8C" w:rsidRPr="009C280E">
        <w:rPr>
          <w:rFonts w:ascii="Times New Roman" w:hAnsi="Times New Roman" w:cs="Times New Roman"/>
        </w:rPr>
        <w:t>,</w:t>
      </w:r>
      <w:r w:rsidR="0074182A" w:rsidRPr="009C280E">
        <w:rPr>
          <w:rFonts w:ascii="Times New Roman" w:hAnsi="Times New Roman" w:cs="Times New Roman"/>
        </w:rPr>
        <w:t xml:space="preserve"> parola korumasız</w:t>
      </w:r>
      <w:r w:rsidRPr="009C280E">
        <w:rPr>
          <w:rFonts w:ascii="Times New Roman" w:hAnsi="Times New Roman" w:cs="Times New Roman"/>
        </w:rPr>
        <w:t xml:space="preserve"> düz metin dosyalar (Notepad, </w:t>
      </w:r>
      <w:proofErr w:type="spellStart"/>
      <w:r w:rsidRPr="009C280E">
        <w:rPr>
          <w:rFonts w:ascii="Times New Roman" w:hAnsi="Times New Roman" w:cs="Times New Roman"/>
        </w:rPr>
        <w:t>excel</w:t>
      </w:r>
      <w:proofErr w:type="spellEnd"/>
      <w:r w:rsidRPr="009C280E">
        <w:rPr>
          <w:rFonts w:ascii="Times New Roman" w:hAnsi="Times New Roman" w:cs="Times New Roman"/>
        </w:rPr>
        <w:t>,</w:t>
      </w:r>
      <w:r w:rsidR="00EF2343" w:rsidRPr="009C280E">
        <w:rPr>
          <w:rFonts w:ascii="Times New Roman" w:hAnsi="Times New Roman" w:cs="Times New Roman"/>
        </w:rPr>
        <w:t xml:space="preserve"> </w:t>
      </w:r>
      <w:r w:rsidRPr="009C280E">
        <w:rPr>
          <w:rFonts w:ascii="Times New Roman" w:hAnsi="Times New Roman" w:cs="Times New Roman"/>
        </w:rPr>
        <w:t>word,</w:t>
      </w:r>
      <w:r w:rsidR="00EF2343" w:rsidRPr="009C280E">
        <w:rPr>
          <w:rFonts w:ascii="Times New Roman" w:hAnsi="Times New Roman" w:cs="Times New Roman"/>
        </w:rPr>
        <w:t xml:space="preserve"> </w:t>
      </w:r>
      <w:r w:rsidRPr="009C280E">
        <w:rPr>
          <w:rFonts w:ascii="Times New Roman" w:hAnsi="Times New Roman" w:cs="Times New Roman"/>
        </w:rPr>
        <w:t>vb.) veya korumasız klasörlerde saklanması yerine güvenli bir yöntemle korunması</w:t>
      </w:r>
      <w:r w:rsidR="009110B0" w:rsidRPr="009C280E">
        <w:rPr>
          <w:rFonts w:ascii="Times New Roman" w:hAnsi="Times New Roman" w:cs="Times New Roman"/>
        </w:rPr>
        <w:t xml:space="preserve"> </w:t>
      </w:r>
      <w:r w:rsidR="009110B0" w:rsidRPr="009C280E">
        <w:rPr>
          <w:rFonts w:ascii="Times New Roman" w:hAnsi="Times New Roman" w:cs="Times New Roman"/>
        </w:rPr>
        <w:lastRenderedPageBreak/>
        <w:t>sağlanmalıdır</w:t>
      </w:r>
      <w:r w:rsidRPr="009C280E">
        <w:rPr>
          <w:rFonts w:ascii="Times New Roman" w:hAnsi="Times New Roman" w:cs="Times New Roman"/>
        </w:rPr>
        <w:t xml:space="preserve">. Bu kapsamda parolaların açık kaynak veya ticari nitelikteki parola yöneticilerinde şifrelenmiş kasalar içinde tutulması, işletim sistemlerinin yerleşik parola kasalarının kullanılması ya da parola içeren dosyaların </w:t>
      </w:r>
      <w:r w:rsidR="0074182A" w:rsidRPr="009C280E">
        <w:rPr>
          <w:rFonts w:ascii="Times New Roman" w:hAnsi="Times New Roman" w:cs="Times New Roman"/>
        </w:rPr>
        <w:t xml:space="preserve">şifreli </w:t>
      </w:r>
      <w:r w:rsidRPr="009C280E">
        <w:rPr>
          <w:rFonts w:ascii="Times New Roman" w:hAnsi="Times New Roman" w:cs="Times New Roman"/>
        </w:rPr>
        <w:t>disk veya klasör alanlarında saklanması uygun bir yaklaşımdır. Bu yöntemler sayesinde parolalar yalnızca yetkili kullanıcıların erişebileceği şekilde korunur ve düz metin parola saklama kaynaklı riskler ortadan kaldırılır.</w:t>
      </w:r>
      <w:r w:rsidR="0074182A" w:rsidRPr="009C280E">
        <w:rPr>
          <w:rFonts w:ascii="Times New Roman" w:hAnsi="Times New Roman" w:cs="Times New Roman"/>
        </w:rPr>
        <w:t xml:space="preserve"> Örnek olarak; </w:t>
      </w:r>
      <w:proofErr w:type="spellStart"/>
      <w:r w:rsidR="0074182A" w:rsidRPr="009C280E">
        <w:rPr>
          <w:rFonts w:ascii="Times New Roman" w:hAnsi="Times New Roman" w:cs="Times New Roman"/>
        </w:rPr>
        <w:t>excel</w:t>
      </w:r>
      <w:proofErr w:type="spellEnd"/>
      <w:r w:rsidR="0074182A" w:rsidRPr="009C280E">
        <w:rPr>
          <w:rFonts w:ascii="Times New Roman" w:hAnsi="Times New Roman" w:cs="Times New Roman"/>
        </w:rPr>
        <w:t xml:space="preserve"> içerisinde parola korumasının aktif hale getirilmesi yeterli olacaktır.</w:t>
      </w:r>
    </w:p>
    <w:p w14:paraId="1C5CF4A2" w14:textId="77777777" w:rsidR="00705D74" w:rsidRPr="009C280E" w:rsidRDefault="00705D74" w:rsidP="00705D74">
      <w:pPr>
        <w:ind w:left="360"/>
        <w:jc w:val="both"/>
        <w:rPr>
          <w:rFonts w:ascii="Times New Roman" w:hAnsi="Times New Roman" w:cs="Times New Roman"/>
        </w:rPr>
      </w:pPr>
    </w:p>
    <w:p w14:paraId="6A7DF7BD" w14:textId="528D9E1D" w:rsidR="00705D74" w:rsidRPr="009C280E" w:rsidRDefault="00AC1429"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İki faktörlü doğrulama </w:t>
      </w:r>
      <w:r w:rsidR="000B1AE8" w:rsidRPr="009C280E">
        <w:rPr>
          <w:rFonts w:ascii="Times New Roman" w:hAnsi="Times New Roman" w:cs="Times New Roman"/>
          <w:b/>
          <w:bCs/>
        </w:rPr>
        <w:t>nedir?</w:t>
      </w:r>
    </w:p>
    <w:p w14:paraId="7777EC30" w14:textId="3521BDE0" w:rsidR="000B1AE8" w:rsidRPr="009C280E" w:rsidRDefault="00EF2343" w:rsidP="00AF636E">
      <w:pPr>
        <w:ind w:firstLine="349"/>
        <w:jc w:val="both"/>
        <w:rPr>
          <w:rFonts w:ascii="Times New Roman" w:hAnsi="Times New Roman" w:cs="Times New Roman"/>
        </w:rPr>
      </w:pPr>
      <w:r w:rsidRPr="009C280E">
        <w:rPr>
          <w:rFonts w:ascii="Times New Roman" w:hAnsi="Times New Roman" w:cs="Times New Roman"/>
        </w:rPr>
        <w:t>İki faktörlü doğrulama (2FA), bir kullanıcının kimliğinin doğrulanması için birbirinden bağımsız en az iki farklı doğrulama unsurunun birlikte kullanılmasını esas alan bir güvenlik yaklaşımıdır. Bu doğrulama unsurlarının kuruluşun kontrolünde, yönetilebilir ve gerektiğinde iptal edilebilir mekanizmalar üzerinden sağlanması esastır. Böylece kimlik doğrulama süreçleri yalnızca kullanıcıya değil, aynı zamanda kuruluşun güvenlik politikalarına, erişim yetkilerine ve risk yönetimi gereksinimlerine uygun şekilde kontrol edilebilir ve izlenebilir hale getirilir.</w:t>
      </w:r>
    </w:p>
    <w:p w14:paraId="0D8B9BC0" w14:textId="77777777" w:rsidR="00F21EE5" w:rsidRPr="009C280E" w:rsidRDefault="00F21EE5" w:rsidP="00F706CB">
      <w:pPr>
        <w:pStyle w:val="ListeParagraf"/>
        <w:ind w:left="1440"/>
        <w:rPr>
          <w:rFonts w:ascii="Times New Roman" w:hAnsi="Times New Roman" w:cs="Times New Roman"/>
        </w:rPr>
      </w:pPr>
    </w:p>
    <w:p w14:paraId="0DE59236" w14:textId="0E4DD744" w:rsidR="003F24E1" w:rsidRPr="009C280E" w:rsidRDefault="003F24E1"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Olay Müdahale</w:t>
      </w:r>
    </w:p>
    <w:p w14:paraId="43FCDAC5" w14:textId="77777777" w:rsidR="003F24E1" w:rsidRPr="009C280E" w:rsidRDefault="003F24E1">
      <w:pPr>
        <w:rPr>
          <w:rFonts w:ascii="Times New Roman" w:hAnsi="Times New Roman" w:cs="Times New Roman"/>
        </w:rPr>
      </w:pPr>
    </w:p>
    <w:p w14:paraId="30C0C995" w14:textId="48DD7286" w:rsidR="000B1AE8" w:rsidRPr="009C280E" w:rsidRDefault="00B8670E"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Kurumsal </w:t>
      </w:r>
      <w:r w:rsidR="000B1AE8" w:rsidRPr="009C280E">
        <w:rPr>
          <w:rFonts w:ascii="Times New Roman" w:hAnsi="Times New Roman" w:cs="Times New Roman"/>
          <w:b/>
          <w:bCs/>
        </w:rPr>
        <w:t>SOME</w:t>
      </w:r>
      <w:r w:rsidRPr="009C280E">
        <w:rPr>
          <w:rFonts w:ascii="Times New Roman" w:hAnsi="Times New Roman" w:cs="Times New Roman"/>
          <w:b/>
          <w:bCs/>
        </w:rPr>
        <w:t xml:space="preserve"> rehberi </w:t>
      </w:r>
      <w:r w:rsidR="000B1AE8" w:rsidRPr="009C280E">
        <w:rPr>
          <w:rFonts w:ascii="Times New Roman" w:hAnsi="Times New Roman" w:cs="Times New Roman"/>
          <w:b/>
          <w:bCs/>
        </w:rPr>
        <w:t>nedir?</w:t>
      </w:r>
    </w:p>
    <w:p w14:paraId="7809252D" w14:textId="388BEFAC"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 xml:space="preserve">Olay yönetimi ve süreklilik başlığı altında yer alan Kurumsal SOME rehberine atıfta bulunulan maddeler için </w:t>
      </w:r>
      <w:r w:rsidR="007F3877" w:rsidRPr="009C280E">
        <w:rPr>
          <w:rFonts w:ascii="Times New Roman" w:hAnsi="Times New Roman" w:cs="Times New Roman"/>
        </w:rPr>
        <w:t xml:space="preserve">bağlantı </w:t>
      </w:r>
      <w:r w:rsidRPr="009C280E">
        <w:rPr>
          <w:rFonts w:ascii="Times New Roman" w:hAnsi="Times New Roman" w:cs="Times New Roman"/>
        </w:rPr>
        <w:t>üzerinden ilgili rehbere erişim sağlanabilir.</w:t>
      </w:r>
    </w:p>
    <w:p w14:paraId="11E42A29" w14:textId="4BDB6FF2" w:rsidR="000B1AE8" w:rsidRPr="009C280E" w:rsidRDefault="00BA1940" w:rsidP="00FD11A8">
      <w:pPr>
        <w:ind w:firstLine="426"/>
        <w:jc w:val="both"/>
        <w:rPr>
          <w:rFonts w:ascii="Times New Roman" w:hAnsi="Times New Roman" w:cs="Times New Roman"/>
        </w:rPr>
      </w:pPr>
      <w:hyperlink r:id="rId8" w:history="1">
        <w:r w:rsidR="000B1AE8" w:rsidRPr="009C280E">
          <w:rPr>
            <w:rFonts w:ascii="Times New Roman" w:hAnsi="Times New Roman" w:cs="Times New Roman"/>
          </w:rPr>
          <w:t>https://hgm.uab.gov.tr/uploads/pages/siber-guvenlik/kurumsal-some-reh-v1.pdf</w:t>
        </w:r>
      </w:hyperlink>
    </w:p>
    <w:p w14:paraId="2060A90C" w14:textId="77777777" w:rsidR="00267662" w:rsidRPr="009C280E" w:rsidRDefault="00267662" w:rsidP="00E052A7">
      <w:pPr>
        <w:rPr>
          <w:rFonts w:ascii="Times New Roman" w:hAnsi="Times New Roman" w:cs="Times New Roman"/>
        </w:rPr>
      </w:pPr>
    </w:p>
    <w:p w14:paraId="0E15A3BA" w14:textId="02391EAB" w:rsidR="00DE5A44" w:rsidRPr="009C280E" w:rsidRDefault="008378DB"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Akıllı Cihaz Güvenliği</w:t>
      </w:r>
    </w:p>
    <w:p w14:paraId="4B150CED" w14:textId="77777777" w:rsidR="00F706CB" w:rsidRPr="009C280E" w:rsidRDefault="00F706CB" w:rsidP="00F706CB">
      <w:pPr>
        <w:pStyle w:val="ListeParagraf"/>
        <w:rPr>
          <w:rFonts w:ascii="Times New Roman" w:hAnsi="Times New Roman" w:cs="Times New Roman"/>
          <w:b/>
          <w:bCs/>
        </w:rPr>
      </w:pPr>
    </w:p>
    <w:p w14:paraId="084D10D0" w14:textId="7E1E3DC4" w:rsidR="000B1AE8" w:rsidRPr="009C280E" w:rsidRDefault="000B1AE8"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Akıllı </w:t>
      </w:r>
      <w:r w:rsidR="008378DB" w:rsidRPr="009C280E">
        <w:rPr>
          <w:rFonts w:ascii="Times New Roman" w:hAnsi="Times New Roman" w:cs="Times New Roman"/>
          <w:b/>
          <w:bCs/>
        </w:rPr>
        <w:t>Sayaç nedir?</w:t>
      </w:r>
      <w:r w:rsidRPr="009C280E">
        <w:rPr>
          <w:rFonts w:ascii="Times New Roman" w:hAnsi="Times New Roman" w:cs="Times New Roman"/>
          <w:b/>
          <w:bCs/>
        </w:rPr>
        <w:t xml:space="preserve"> Akıllı sayaç kapsamı nedir?</w:t>
      </w:r>
    </w:p>
    <w:p w14:paraId="4B2439CD" w14:textId="6442CE4E"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Akıllı Cihaz Güvenliği başlığı altında yer alan akıllı sayaç, sahadan alınan</w:t>
      </w:r>
      <w:r w:rsidR="00EF2343" w:rsidRPr="009C280E">
        <w:rPr>
          <w:rFonts w:ascii="Times New Roman" w:hAnsi="Times New Roman" w:cs="Times New Roman"/>
        </w:rPr>
        <w:t xml:space="preserve"> ve faturalamaya esas</w:t>
      </w:r>
      <w:r w:rsidRPr="009C280E">
        <w:rPr>
          <w:rFonts w:ascii="Times New Roman" w:hAnsi="Times New Roman" w:cs="Times New Roman"/>
        </w:rPr>
        <w:t xml:space="preserve"> ölçüm verilerinin otomatik olarak uzaktan okunmasını, bu verilerin merkezi sistemlere güvenli biçimde iletilmesini, doğrulanmasını, eksik kayıtların tamamlanmasını, uzun süreli saklanmasını ve yetkili taraflara istenen formatlarda sunulmasını sağlayan yazılım, donanım ve haberleşme altyapısının bütününü ifade eder. Bu kapsam; özellikle elektrik iletim ve dağıtım ile doğal gaz iletim ve dağıtım sahalarında kullanılan, uzaktan yönetilebilir ve haberleşme destekli sayaç sistemlerini kapsar. Buna karşılık, sahada kullanılan mekanik sayaçlar veya haberleşme/uzaktan erişim desteği bulunmayan akıllı olmayan sayaçlar, akıllı cihaz yönetimi kapsamına girmez. Aynı şekilde üretim veya rafineri tesislerinde proses kontrolü için kullanılan </w:t>
      </w:r>
      <w:proofErr w:type="spellStart"/>
      <w:r w:rsidRPr="009C280E">
        <w:rPr>
          <w:rFonts w:ascii="Times New Roman" w:hAnsi="Times New Roman" w:cs="Times New Roman"/>
        </w:rPr>
        <w:t>flowmeter</w:t>
      </w:r>
      <w:proofErr w:type="spellEnd"/>
      <w:r w:rsidRPr="009C280E">
        <w:rPr>
          <w:rFonts w:ascii="Times New Roman" w:hAnsi="Times New Roman" w:cs="Times New Roman"/>
        </w:rPr>
        <w:t xml:space="preserve"> (debimetre)</w:t>
      </w:r>
      <w:r w:rsidR="00AC6A1C" w:rsidRPr="009C280E">
        <w:rPr>
          <w:rFonts w:ascii="Times New Roman" w:hAnsi="Times New Roman" w:cs="Times New Roman"/>
        </w:rPr>
        <w:t>, enerji analizörü</w:t>
      </w:r>
      <w:r w:rsidRPr="009C280E">
        <w:rPr>
          <w:rFonts w:ascii="Times New Roman" w:hAnsi="Times New Roman" w:cs="Times New Roman"/>
        </w:rPr>
        <w:t xml:space="preserve"> tipindeki sensör ve ölçüm cihazları da “akıllı sayaç” tanımına dahil değildir; bunlar DCS</w:t>
      </w:r>
      <w:r w:rsidR="00AC6A1C" w:rsidRPr="009C280E">
        <w:rPr>
          <w:rFonts w:ascii="Times New Roman" w:hAnsi="Times New Roman" w:cs="Times New Roman"/>
        </w:rPr>
        <w:t xml:space="preserve"> veya SCADA</w:t>
      </w:r>
      <w:r w:rsidRPr="009C280E">
        <w:rPr>
          <w:rFonts w:ascii="Times New Roman" w:hAnsi="Times New Roman" w:cs="Times New Roman"/>
        </w:rPr>
        <w:t xml:space="preserve"> altyapısının bir parçası olup ağ güvenliği ve istemci–sunucu güvenliği gibi diğer kontrol başlıkları altında değerlendirilir. </w:t>
      </w:r>
    </w:p>
    <w:p w14:paraId="47CA5134" w14:textId="5F6B75F9"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 xml:space="preserve">Bununla birlikte, üretim tesislerinde </w:t>
      </w:r>
      <w:r w:rsidR="00EF2343" w:rsidRPr="009C280E">
        <w:rPr>
          <w:rFonts w:ascii="Times New Roman" w:hAnsi="Times New Roman" w:cs="Times New Roman"/>
        </w:rPr>
        <w:t>iletim şebekesinde</w:t>
      </w:r>
      <w:r w:rsidRPr="009C280E">
        <w:rPr>
          <w:rFonts w:ascii="Times New Roman" w:hAnsi="Times New Roman" w:cs="Times New Roman"/>
        </w:rPr>
        <w:t xml:space="preserve"> faturalama amacıyla kullanılan sayaçlar, eğer kuruluşun kontrolünde çalışıyor, kuruluşun erişim yetkisi bulunuyor ve kuruluş ağına entegre bir bileşen olarak yönetiliyorsa, bu kontrol maddeleri kapsamında değerlendirilmelidir. Ancak sayaçlar kuruluşun erişemediği, yapılandırmasını yapamadığı veya kuruluşa ait bir ağa dahil olmayan, tamamen bağımsız bir altyapı tarafından işletiliyorsa, bu tür sayaçlar Akıllı Cihaz Güvenliği kapsamı dışında kabul edilir.</w:t>
      </w:r>
    </w:p>
    <w:p w14:paraId="379A08AA" w14:textId="604986D4" w:rsidR="000B1AE8" w:rsidRDefault="000B1AE8" w:rsidP="00AF636E">
      <w:pPr>
        <w:ind w:firstLine="349"/>
        <w:jc w:val="both"/>
        <w:rPr>
          <w:rFonts w:ascii="Times New Roman" w:hAnsi="Times New Roman" w:cs="Times New Roman"/>
        </w:rPr>
      </w:pPr>
      <w:r w:rsidRPr="009C280E">
        <w:rPr>
          <w:rFonts w:ascii="Times New Roman" w:hAnsi="Times New Roman" w:cs="Times New Roman"/>
        </w:rPr>
        <w:t xml:space="preserve">Bu nedenle, “Akıllı Cihaz Güvenliği” başlığı altında yer alan kontrol maddeleri; sadece akıllı sayaçlar, haberleşme modülleri, veri toplama üniteleri, sayaç yönetim sistemleri ve bu sistemlerle </w:t>
      </w:r>
      <w:r w:rsidRPr="009C280E">
        <w:rPr>
          <w:rFonts w:ascii="Times New Roman" w:hAnsi="Times New Roman" w:cs="Times New Roman"/>
        </w:rPr>
        <w:lastRenderedPageBreak/>
        <w:t>kurulan iletişim altyapıları ve tüm bu bileşenler arasındaki güvenli veri alışverişi süreçlerini kapsar.</w:t>
      </w:r>
    </w:p>
    <w:p w14:paraId="7FC64FC6" w14:textId="75EF5A2F" w:rsidR="002E5EB0" w:rsidRDefault="002E5EB0" w:rsidP="00AF636E">
      <w:pPr>
        <w:ind w:firstLine="349"/>
        <w:jc w:val="both"/>
        <w:rPr>
          <w:rFonts w:ascii="Times New Roman" w:hAnsi="Times New Roman" w:cs="Times New Roman"/>
        </w:rPr>
      </w:pPr>
    </w:p>
    <w:p w14:paraId="7A63B5A1" w14:textId="571AD3EF" w:rsidR="002E5EB0" w:rsidRDefault="002E5EB0" w:rsidP="002E5EB0">
      <w:pPr>
        <w:pStyle w:val="ListeParagraf"/>
        <w:numPr>
          <w:ilvl w:val="0"/>
          <w:numId w:val="6"/>
        </w:numPr>
        <w:rPr>
          <w:rFonts w:ascii="Times New Roman" w:hAnsi="Times New Roman" w:cs="Times New Roman"/>
          <w:b/>
          <w:bCs/>
        </w:rPr>
      </w:pPr>
      <w:r w:rsidRPr="002E5EB0">
        <w:rPr>
          <w:rFonts w:ascii="Times New Roman" w:hAnsi="Times New Roman" w:cs="Times New Roman"/>
          <w:b/>
          <w:bCs/>
        </w:rPr>
        <w:t>Endüstriyel Operasyon Güvenliği</w:t>
      </w:r>
    </w:p>
    <w:p w14:paraId="3B416E96" w14:textId="77777777" w:rsidR="002E5EB0" w:rsidRPr="002E5EB0" w:rsidRDefault="002E5EB0" w:rsidP="002E5EB0">
      <w:pPr>
        <w:pStyle w:val="ListeParagraf"/>
        <w:rPr>
          <w:rFonts w:ascii="Times New Roman" w:hAnsi="Times New Roman" w:cs="Times New Roman"/>
          <w:b/>
          <w:bCs/>
        </w:rPr>
      </w:pPr>
    </w:p>
    <w:p w14:paraId="7EA17D3F" w14:textId="77777777" w:rsidR="002E5EB0" w:rsidRPr="009C280E" w:rsidRDefault="002E5EB0" w:rsidP="002E5EB0">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ESD sistemler, ESD lojiğinin PLC içerisinde gömülü olma durumu farkı ve bu farkın uyumluluk durumu nasıl değerlendirilmelidir?</w:t>
      </w:r>
    </w:p>
    <w:p w14:paraId="144ECB42" w14:textId="77777777" w:rsidR="002E5EB0" w:rsidRPr="009C280E" w:rsidRDefault="002E5EB0" w:rsidP="002E5EB0">
      <w:pPr>
        <w:ind w:firstLine="349"/>
        <w:jc w:val="both"/>
        <w:rPr>
          <w:rFonts w:ascii="Times New Roman" w:hAnsi="Times New Roman" w:cs="Times New Roman"/>
        </w:rPr>
      </w:pPr>
      <w:r w:rsidRPr="009C280E">
        <w:rPr>
          <w:rFonts w:ascii="Times New Roman" w:hAnsi="Times New Roman" w:cs="Times New Roman"/>
        </w:rPr>
        <w:t>ESD (</w:t>
      </w:r>
      <w:proofErr w:type="spellStart"/>
      <w:r w:rsidRPr="009C280E">
        <w:rPr>
          <w:rFonts w:ascii="Times New Roman" w:hAnsi="Times New Roman" w:cs="Times New Roman"/>
        </w:rPr>
        <w:t>Emergency</w:t>
      </w:r>
      <w:proofErr w:type="spellEnd"/>
      <w:r w:rsidRPr="009C280E">
        <w:rPr>
          <w:rFonts w:ascii="Times New Roman" w:hAnsi="Times New Roman" w:cs="Times New Roman"/>
        </w:rPr>
        <w:t xml:space="preserve"> </w:t>
      </w:r>
      <w:proofErr w:type="spellStart"/>
      <w:r w:rsidRPr="009C280E">
        <w:rPr>
          <w:rFonts w:ascii="Times New Roman" w:hAnsi="Times New Roman" w:cs="Times New Roman"/>
        </w:rPr>
        <w:t>Shutdown</w:t>
      </w:r>
      <w:proofErr w:type="spellEnd"/>
      <w:r w:rsidRPr="009C280E">
        <w:rPr>
          <w:rFonts w:ascii="Times New Roman" w:hAnsi="Times New Roman" w:cs="Times New Roman"/>
        </w:rPr>
        <w:t>) lojiklerinin DCS içerisinde gömülü olarak çalıştığı mimariler ile ESD ve DCS sistemlerinin birbirinden ayrık olarak tasarlandığı mimariler farklı şekilde değerlendirilmelidir. Yetkinlik modeli kapsamında “Emniyet/</w:t>
      </w:r>
      <w:proofErr w:type="spellStart"/>
      <w:r w:rsidRPr="009C280E">
        <w:rPr>
          <w:rFonts w:ascii="Times New Roman" w:hAnsi="Times New Roman" w:cs="Times New Roman"/>
        </w:rPr>
        <w:t>Safety</w:t>
      </w:r>
      <w:proofErr w:type="spellEnd"/>
      <w:r w:rsidRPr="009C280E">
        <w:rPr>
          <w:rFonts w:ascii="Times New Roman" w:hAnsi="Times New Roman" w:cs="Times New Roman"/>
        </w:rPr>
        <w:t xml:space="preserve"> Sistemleri” başlığı altındaki maddeler; tehlike ve arıza durumlarında prosesi güvenli duruşa götürmekle görevli emniyet sistemlerinin (ESD, SIS vb.) ana kontrol sisteminden ayrıştırılmasını, </w:t>
      </w:r>
      <w:proofErr w:type="spellStart"/>
      <w:r w:rsidRPr="009C280E">
        <w:rPr>
          <w:rFonts w:ascii="Times New Roman" w:hAnsi="Times New Roman" w:cs="Times New Roman"/>
        </w:rPr>
        <w:t>DCS’ten</w:t>
      </w:r>
      <w:proofErr w:type="spellEnd"/>
      <w:r w:rsidRPr="009C280E">
        <w:rPr>
          <w:rFonts w:ascii="Times New Roman" w:hAnsi="Times New Roman" w:cs="Times New Roman"/>
        </w:rPr>
        <w:t xml:space="preserve"> izole edilmesini ve erişimlerin kısıtlanmasını amaçlar. Ancak ESD lojiklerinin ayrı bir emniyet sistemi yerine mevcut DCS kontrolörü içerisinde bulunduğu yapılarda, “ana kontrol sistemi ile emniyet/</w:t>
      </w:r>
      <w:proofErr w:type="spellStart"/>
      <w:r w:rsidRPr="009C280E">
        <w:rPr>
          <w:rFonts w:ascii="Times New Roman" w:hAnsi="Times New Roman" w:cs="Times New Roman"/>
        </w:rPr>
        <w:t>safety</w:t>
      </w:r>
      <w:proofErr w:type="spellEnd"/>
      <w:r w:rsidRPr="009C280E">
        <w:rPr>
          <w:rFonts w:ascii="Times New Roman" w:hAnsi="Times New Roman" w:cs="Times New Roman"/>
        </w:rPr>
        <w:t xml:space="preserve"> işlevlerini yürüten bileşenlerin cihaz seviyesinde ayrıştırılması” maddesi “Uyumsuz” olarak değerlendirilecektir. Bu durumda ayrı bir ESD/SIS sistemi bulunmadığından, bu yapıya bağlı diğer emniyet sistemleri maddeleri ise “Kapsam Dışı” olarak ele alınmalıdır.</w:t>
      </w:r>
    </w:p>
    <w:p w14:paraId="70B13931" w14:textId="22206EC5" w:rsidR="008378DB" w:rsidRPr="009C280E" w:rsidRDefault="008378DB" w:rsidP="002E5EB0">
      <w:pPr>
        <w:jc w:val="both"/>
        <w:rPr>
          <w:rFonts w:ascii="Times New Roman" w:hAnsi="Times New Roman" w:cs="Times New Roman"/>
          <w:b/>
          <w:bCs/>
        </w:rPr>
      </w:pPr>
    </w:p>
    <w:p w14:paraId="4797F100" w14:textId="659C45EE" w:rsidR="001A15CD" w:rsidRPr="009C280E" w:rsidRDefault="001A15CD"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İnsan Kaynakları</w:t>
      </w:r>
    </w:p>
    <w:p w14:paraId="7A58A4D8" w14:textId="77777777" w:rsidR="00267662" w:rsidRPr="009C280E" w:rsidRDefault="00267662" w:rsidP="001A15CD">
      <w:pPr>
        <w:rPr>
          <w:rFonts w:ascii="Times New Roman" w:hAnsi="Times New Roman" w:cs="Times New Roman"/>
          <w:b/>
          <w:bCs/>
        </w:rPr>
      </w:pPr>
    </w:p>
    <w:p w14:paraId="35365F3D" w14:textId="552D4767" w:rsidR="000B1AE8" w:rsidRPr="009C280E" w:rsidRDefault="001A15CD"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EKS personeli </w:t>
      </w:r>
      <w:r w:rsidR="000B1AE8" w:rsidRPr="009C280E">
        <w:rPr>
          <w:rFonts w:ascii="Times New Roman" w:hAnsi="Times New Roman" w:cs="Times New Roman"/>
          <w:b/>
          <w:bCs/>
        </w:rPr>
        <w:t>kimdir</w:t>
      </w:r>
      <w:r w:rsidRPr="009C280E">
        <w:rPr>
          <w:rFonts w:ascii="Times New Roman" w:hAnsi="Times New Roman" w:cs="Times New Roman"/>
          <w:b/>
          <w:bCs/>
        </w:rPr>
        <w:t>?</w:t>
      </w:r>
    </w:p>
    <w:p w14:paraId="41848E1E" w14:textId="3B4CBC27"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 xml:space="preserve">EKS kapsamında görev yapan personel; endüstriyel proseslerin izlenmesi, kontrol edilmesi, işletilmesi, bakım-onarımı, haberleşmesi, otomasyonu faaliyetlerinde rol alan tüm teknik ve operasyonel çalışanları kapsar. Bu kapsam; SCADA ve kontrol merkezi operatörlerinden saha bakım ekiplerine, otomasyon ve proses kontrol mühendislerinden OT ağ personeline, RTU/IED bakım ekiplerinden SCADA-HMI geliştirme uzmanlarına ve </w:t>
      </w:r>
      <w:proofErr w:type="spellStart"/>
      <w:r w:rsidRPr="009C280E">
        <w:rPr>
          <w:rFonts w:ascii="Times New Roman" w:hAnsi="Times New Roman" w:cs="Times New Roman"/>
        </w:rPr>
        <w:t>EKS’ye</w:t>
      </w:r>
      <w:proofErr w:type="spellEnd"/>
      <w:r w:rsidRPr="009C280E">
        <w:rPr>
          <w:rFonts w:ascii="Times New Roman" w:hAnsi="Times New Roman" w:cs="Times New Roman"/>
        </w:rPr>
        <w:t xml:space="preserve"> hizmet sunan sistem ekiplerine kadar EKS altyapısıyla doğrudan veya dolaylı şekilde etkileşimi bulunan tüm rolleri içerir.</w:t>
      </w:r>
    </w:p>
    <w:p w14:paraId="154CFCD4" w14:textId="77777777"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Bu tanımın temel amacı, EKS yaşam döngüsüne dahil olan tüm bu çalışanlarda temel bilgi güvenliği ve siber güvenlik farkındalığını güçlendirmek ve insan kaynaklı zafiyetleri azaltmaktır.</w:t>
      </w:r>
    </w:p>
    <w:p w14:paraId="6A405833" w14:textId="77777777" w:rsidR="000B1AE8" w:rsidRPr="009C280E" w:rsidRDefault="000B1AE8" w:rsidP="000B1AE8">
      <w:pPr>
        <w:pStyle w:val="ListeParagraf"/>
        <w:ind w:left="1440"/>
        <w:rPr>
          <w:rFonts w:ascii="Times New Roman" w:hAnsi="Times New Roman" w:cs="Times New Roman"/>
        </w:rPr>
      </w:pPr>
    </w:p>
    <w:p w14:paraId="7FD93266" w14:textId="73660B24" w:rsidR="00951ADA" w:rsidRPr="009C280E" w:rsidRDefault="00E112A0"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 xml:space="preserve">Siber </w:t>
      </w:r>
      <w:r w:rsidRPr="007C28E3">
        <w:rPr>
          <w:rFonts w:ascii="Times New Roman" w:hAnsi="Times New Roman" w:cs="Times New Roman"/>
          <w:b/>
          <w:bCs/>
        </w:rPr>
        <w:t xml:space="preserve">güvenlik </w:t>
      </w:r>
      <w:r w:rsidR="007C28E3" w:rsidRPr="007C28E3">
        <w:rPr>
          <w:rFonts w:ascii="Times New Roman" w:hAnsi="Times New Roman" w:cs="Times New Roman"/>
          <w:b/>
          <w:bCs/>
        </w:rPr>
        <w:t xml:space="preserve">operasyonları yürütecek </w:t>
      </w:r>
      <w:r w:rsidRPr="007C28E3">
        <w:rPr>
          <w:rFonts w:ascii="Times New Roman" w:hAnsi="Times New Roman" w:cs="Times New Roman"/>
          <w:b/>
          <w:bCs/>
        </w:rPr>
        <w:t>personel</w:t>
      </w:r>
      <w:r w:rsidR="000B1AE8" w:rsidRPr="009C280E">
        <w:rPr>
          <w:rFonts w:ascii="Times New Roman" w:hAnsi="Times New Roman" w:cs="Times New Roman"/>
          <w:b/>
          <w:bCs/>
        </w:rPr>
        <w:t xml:space="preserve"> kimdir</w:t>
      </w:r>
      <w:r w:rsidRPr="009C280E">
        <w:rPr>
          <w:rFonts w:ascii="Times New Roman" w:hAnsi="Times New Roman" w:cs="Times New Roman"/>
          <w:b/>
          <w:bCs/>
        </w:rPr>
        <w:t>?</w:t>
      </w:r>
    </w:p>
    <w:p w14:paraId="55E7D6F8" w14:textId="62753B16"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Siber güvenlik operasyonları yürütecek personel; EKS ve OT ağlarıyla ilişkili güvenlik süreçlerini yöneten, izleyen ve dokümante eden çalışanları kapsar. Bu kapsam; OT ağına yönelik firewall, endüstriyel IDS/IPS, SIEM, EDR/XDR, NAC, zafiyet tarama araçları ve kimlik–erişim yönetimi çözümlerini izleyen veya yöneten OT güvenlik uzmanlarını; bu teknolojilerden üretilen olayları analiz eden analistleri; OT güvenlik mimarisinin tasarımı, konfigürasyonu ve bakımından sorumlu OT siber güvenlik mühendislerini; OT tehdit ve zafiyet yönetimi faaliyetlerini yürüten ekipleri; ayrıca OT ortamına özgü politika, prosedür, süreç ve teknik dokümantasyonun hazırlanması, güncellenmesi ve denetlenmesi görevlerini üstlenen süreç sahiplerini ve yöneticileri içerir.</w:t>
      </w:r>
    </w:p>
    <w:p w14:paraId="55C73F07" w14:textId="77777777" w:rsidR="00F706CB" w:rsidRPr="009C280E" w:rsidRDefault="00F706CB" w:rsidP="00951ADA">
      <w:pPr>
        <w:rPr>
          <w:rFonts w:ascii="Times New Roman" w:hAnsi="Times New Roman" w:cs="Times New Roman"/>
        </w:rPr>
      </w:pPr>
    </w:p>
    <w:p w14:paraId="0E1AA7F9" w14:textId="3195AA1A" w:rsidR="00951ADA" w:rsidRPr="009C280E" w:rsidRDefault="00951ADA"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Fiziksel Güvenlik</w:t>
      </w:r>
    </w:p>
    <w:p w14:paraId="132E6311" w14:textId="77777777" w:rsidR="00267662" w:rsidRPr="009C280E" w:rsidRDefault="00267662" w:rsidP="00951ADA">
      <w:pPr>
        <w:rPr>
          <w:rFonts w:ascii="Times New Roman" w:hAnsi="Times New Roman" w:cs="Times New Roman"/>
          <w:b/>
          <w:bCs/>
        </w:rPr>
      </w:pPr>
    </w:p>
    <w:p w14:paraId="2E35B8DD" w14:textId="3DA8D35A" w:rsidR="00951ADA" w:rsidRPr="009C280E" w:rsidRDefault="00951ADA"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Uç saha, veri merkezi, kontrol ve acil durum kontrol merkezi, yerleşke nedir?</w:t>
      </w:r>
    </w:p>
    <w:p w14:paraId="3EAB550F" w14:textId="7D9604CB"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b/>
          <w:bCs/>
        </w:rPr>
        <w:lastRenderedPageBreak/>
        <w:t>Fiziksel Yerleşke:</w:t>
      </w:r>
      <w:r w:rsidRPr="009C280E">
        <w:rPr>
          <w:rFonts w:ascii="Times New Roman" w:hAnsi="Times New Roman" w:cs="Times New Roman"/>
        </w:rPr>
        <w:t xml:space="preserve"> Kuruluşa ait kontrol merkezlerinin, ofis alanlarının, teknik odaların ve destek birimlerinin bulunduğu binalar veya kampüslerdir. Güvenlik, erişim kontrolü, altyapı destek hizmetleri ve operasyonel koordinasyon bu yerleşkeler üzerinden yürütülür.</w:t>
      </w:r>
    </w:p>
    <w:p w14:paraId="4DEAF485" w14:textId="77777777"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b/>
          <w:bCs/>
        </w:rPr>
        <w:t xml:space="preserve">Kontrol Merkezi ve Acil Durum Kontrol Merkezi: </w:t>
      </w:r>
      <w:r w:rsidRPr="009C280E">
        <w:rPr>
          <w:rFonts w:ascii="Times New Roman" w:hAnsi="Times New Roman" w:cs="Times New Roman"/>
        </w:rPr>
        <w:t>Tüm uç sahaların, proseslerin ve altyapının bütünsel olarak izlendiği, yönetildiği ve gerektiğinde müdahale edildiği operasyonel merkezlerdir. Sürekli izleme, karar verme, alarm yönetimi, arıza tespiti ve acil durum senaryolarının yürütülmesi bu merkezlerden gerçekleştirilir. Acil Durum Kontrol Merkezi ise olağanüstü durumlarda operasyonun kesintisiz devamını sağlamak üzere yedekli ve izole bir yapı sunar.</w:t>
      </w:r>
    </w:p>
    <w:p w14:paraId="49B36483" w14:textId="09DAE955"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b/>
          <w:bCs/>
        </w:rPr>
        <w:t>Veri Merkezi:</w:t>
      </w:r>
      <w:r w:rsidRPr="009C280E">
        <w:rPr>
          <w:rFonts w:ascii="Times New Roman" w:hAnsi="Times New Roman" w:cs="Times New Roman"/>
        </w:rPr>
        <w:t xml:space="preserve"> Kuruluşun endüstriyel kontrol sistemlerinin, SCADA/EMS/DMS uygulamalarının, merkezi sunucuların, omurga </w:t>
      </w:r>
      <w:r w:rsidR="002105F4" w:rsidRPr="009C280E">
        <w:rPr>
          <w:rFonts w:ascii="Times New Roman" w:hAnsi="Times New Roman" w:cs="Times New Roman"/>
        </w:rPr>
        <w:t xml:space="preserve">ağ anahtarlarının </w:t>
      </w:r>
      <w:r w:rsidRPr="009C280E">
        <w:rPr>
          <w:rFonts w:ascii="Times New Roman" w:hAnsi="Times New Roman" w:cs="Times New Roman"/>
        </w:rPr>
        <w:t xml:space="preserve">ve güvenlik cihazlarının barındırıldığı ortamlardır. </w:t>
      </w:r>
    </w:p>
    <w:p w14:paraId="0223D966" w14:textId="77777777"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b/>
          <w:bCs/>
        </w:rPr>
        <w:t>Uç Sahalar:</w:t>
      </w:r>
      <w:r w:rsidRPr="009C280E">
        <w:rPr>
          <w:rFonts w:ascii="Times New Roman" w:hAnsi="Times New Roman" w:cs="Times New Roman"/>
        </w:rPr>
        <w:t xml:space="preserve"> Elektrik üretim, iletim ve dağıtım süreçlerinde fiziksel verinin üretildiği ve okunduğu, endüstriyel operasyonun doğrudan yürütüldüğü konumlardır. Bu sahalarda RTU/IED, sensör, sayaç, koruma rölesi, PLC gibi bileşenler yer alır ve sistemin gerçek zamanlı durumu bu bileşenlerden elde edilen verilerle izlenir.</w:t>
      </w:r>
    </w:p>
    <w:p w14:paraId="1B2140FB" w14:textId="77777777" w:rsidR="0076165D" w:rsidRPr="009C280E" w:rsidRDefault="0076165D" w:rsidP="00A746CE">
      <w:pPr>
        <w:rPr>
          <w:rFonts w:ascii="Times New Roman" w:hAnsi="Times New Roman" w:cs="Times New Roman"/>
        </w:rPr>
      </w:pPr>
    </w:p>
    <w:p w14:paraId="7BA91061" w14:textId="622D0001" w:rsidR="00116044" w:rsidRPr="009C280E" w:rsidRDefault="002E5EB0" w:rsidP="00F706CB">
      <w:pPr>
        <w:pStyle w:val="ListeParagraf"/>
        <w:numPr>
          <w:ilvl w:val="0"/>
          <w:numId w:val="6"/>
        </w:numPr>
        <w:rPr>
          <w:rFonts w:ascii="Times New Roman" w:hAnsi="Times New Roman" w:cs="Times New Roman"/>
          <w:b/>
          <w:bCs/>
        </w:rPr>
      </w:pPr>
      <w:r>
        <w:rPr>
          <w:rFonts w:ascii="Times New Roman" w:hAnsi="Times New Roman" w:cs="Times New Roman"/>
          <w:b/>
          <w:bCs/>
        </w:rPr>
        <w:t>Tedarikçi Yönetimi</w:t>
      </w:r>
    </w:p>
    <w:p w14:paraId="19CED07A" w14:textId="77777777" w:rsidR="00116044" w:rsidRPr="009C280E" w:rsidRDefault="00116044" w:rsidP="00116044">
      <w:pPr>
        <w:rPr>
          <w:rFonts w:ascii="Times New Roman" w:hAnsi="Times New Roman" w:cs="Times New Roman"/>
          <w:b/>
          <w:bCs/>
        </w:rPr>
      </w:pPr>
    </w:p>
    <w:p w14:paraId="2B7F9F7F" w14:textId="77777777" w:rsidR="00F706CB" w:rsidRPr="009C280E" w:rsidRDefault="00F706CB" w:rsidP="00F706CB">
      <w:pPr>
        <w:pStyle w:val="ListeParagraf"/>
        <w:ind w:left="1440"/>
        <w:rPr>
          <w:rFonts w:ascii="Times New Roman" w:hAnsi="Times New Roman" w:cs="Times New Roman"/>
        </w:rPr>
      </w:pPr>
    </w:p>
    <w:p w14:paraId="47CF179C" w14:textId="7E9BF191" w:rsidR="002552E9" w:rsidRPr="009C280E" w:rsidRDefault="00251E9A" w:rsidP="00F706CB">
      <w:pPr>
        <w:pStyle w:val="ListeParagraf"/>
        <w:numPr>
          <w:ilvl w:val="0"/>
          <w:numId w:val="6"/>
        </w:numPr>
        <w:rPr>
          <w:rFonts w:ascii="Times New Roman" w:hAnsi="Times New Roman" w:cs="Times New Roman"/>
          <w:b/>
          <w:bCs/>
        </w:rPr>
      </w:pPr>
      <w:r w:rsidRPr="009C280E">
        <w:rPr>
          <w:rFonts w:ascii="Times New Roman" w:hAnsi="Times New Roman" w:cs="Times New Roman"/>
          <w:b/>
          <w:bCs/>
        </w:rPr>
        <w:t>PLC Güvenliği</w:t>
      </w:r>
    </w:p>
    <w:p w14:paraId="321B8EDB" w14:textId="77777777" w:rsidR="009F70FF" w:rsidRPr="009C280E" w:rsidRDefault="009F70FF" w:rsidP="00251E9A">
      <w:pPr>
        <w:rPr>
          <w:rFonts w:ascii="Times New Roman" w:hAnsi="Times New Roman" w:cs="Times New Roman"/>
        </w:rPr>
      </w:pPr>
    </w:p>
    <w:p w14:paraId="07AD47B7" w14:textId="229D82D1" w:rsidR="00705D74" w:rsidRPr="009C280E" w:rsidRDefault="00251E9A" w:rsidP="00AF636E">
      <w:pPr>
        <w:pStyle w:val="ListeParagraf"/>
        <w:numPr>
          <w:ilvl w:val="1"/>
          <w:numId w:val="6"/>
        </w:numPr>
        <w:ind w:left="709"/>
        <w:jc w:val="both"/>
        <w:rPr>
          <w:rFonts w:ascii="Times New Roman" w:hAnsi="Times New Roman" w:cs="Times New Roman"/>
          <w:b/>
          <w:bCs/>
        </w:rPr>
      </w:pPr>
      <w:proofErr w:type="spellStart"/>
      <w:r w:rsidRPr="009C280E">
        <w:rPr>
          <w:rFonts w:ascii="Times New Roman" w:hAnsi="Times New Roman" w:cs="Times New Roman"/>
          <w:b/>
          <w:bCs/>
        </w:rPr>
        <w:t>Checksum</w:t>
      </w:r>
      <w:proofErr w:type="spellEnd"/>
      <w:r w:rsidRPr="009C280E">
        <w:rPr>
          <w:rFonts w:ascii="Times New Roman" w:hAnsi="Times New Roman" w:cs="Times New Roman"/>
          <w:b/>
          <w:bCs/>
        </w:rPr>
        <w:t xml:space="preserve"> </w:t>
      </w:r>
      <w:r w:rsidR="000B1AE8" w:rsidRPr="009C280E">
        <w:rPr>
          <w:rFonts w:ascii="Times New Roman" w:hAnsi="Times New Roman" w:cs="Times New Roman"/>
          <w:b/>
          <w:bCs/>
        </w:rPr>
        <w:t>Nedir?</w:t>
      </w:r>
    </w:p>
    <w:p w14:paraId="3DCF8426" w14:textId="15E83105"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 xml:space="preserve">PLC içerisinde kullanılan </w:t>
      </w:r>
      <w:proofErr w:type="spellStart"/>
      <w:r w:rsidRPr="009C280E">
        <w:rPr>
          <w:rFonts w:ascii="Times New Roman" w:hAnsi="Times New Roman" w:cs="Times New Roman"/>
        </w:rPr>
        <w:t>Checksum</w:t>
      </w:r>
      <w:proofErr w:type="spellEnd"/>
      <w:r w:rsidRPr="009C280E">
        <w:rPr>
          <w:rFonts w:ascii="Times New Roman" w:hAnsi="Times New Roman" w:cs="Times New Roman"/>
        </w:rPr>
        <w:t xml:space="preserve"> fonksiyonları PLC lojiğinin bozulmadan veya değişmeden kaldığını kontrol etmek için kullanılan bir bütünlük koruma yöntemidir. Lojik içerisinde bir fonksiyon bloğunun değişmesinde, yeni bir sinyal eklemesinde veya çıkarılmasında, vb. durumlarda </w:t>
      </w:r>
      <w:proofErr w:type="spellStart"/>
      <w:r w:rsidRPr="009C280E">
        <w:rPr>
          <w:rFonts w:ascii="Times New Roman" w:hAnsi="Times New Roman" w:cs="Times New Roman"/>
        </w:rPr>
        <w:t>Checksum</w:t>
      </w:r>
      <w:proofErr w:type="spellEnd"/>
      <w:r w:rsidRPr="009C280E">
        <w:rPr>
          <w:rFonts w:ascii="Times New Roman" w:hAnsi="Times New Roman" w:cs="Times New Roman"/>
        </w:rPr>
        <w:t xml:space="preserve"> değeri değişecektir bu sayede lojik içerisinde sonradan bir değişiklik yapılıp yapılmadığı tespit edilebilecektir.</w:t>
      </w:r>
    </w:p>
    <w:p w14:paraId="600513A5" w14:textId="77777777" w:rsidR="000B1AE8" w:rsidRPr="009C280E" w:rsidRDefault="000B1AE8" w:rsidP="00705D74">
      <w:pPr>
        <w:pStyle w:val="ListeParagraf"/>
        <w:ind w:left="1440"/>
        <w:jc w:val="both"/>
        <w:rPr>
          <w:rFonts w:ascii="Times New Roman" w:hAnsi="Times New Roman" w:cs="Times New Roman"/>
        </w:rPr>
      </w:pPr>
    </w:p>
    <w:p w14:paraId="598359EF" w14:textId="3ED935CB" w:rsidR="00705D74" w:rsidRPr="009C280E" w:rsidRDefault="00645002"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Dizi maskeleme ve zehirli sonlar ne demek</w:t>
      </w:r>
      <w:r w:rsidR="000B1AE8" w:rsidRPr="009C280E">
        <w:rPr>
          <w:rFonts w:ascii="Times New Roman" w:hAnsi="Times New Roman" w:cs="Times New Roman"/>
          <w:b/>
          <w:bCs/>
        </w:rPr>
        <w:t>tir ve ne amaçla uygulanır</w:t>
      </w:r>
      <w:r w:rsidRPr="009C280E">
        <w:rPr>
          <w:rFonts w:ascii="Times New Roman" w:hAnsi="Times New Roman" w:cs="Times New Roman"/>
          <w:b/>
          <w:bCs/>
        </w:rPr>
        <w:t>?</w:t>
      </w:r>
    </w:p>
    <w:p w14:paraId="666BE316" w14:textId="2E360818"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Dizi maskeleme (</w:t>
      </w:r>
      <w:proofErr w:type="spellStart"/>
      <w:r w:rsidRPr="009C280E">
        <w:rPr>
          <w:rFonts w:ascii="Times New Roman" w:hAnsi="Times New Roman" w:cs="Times New Roman"/>
        </w:rPr>
        <w:t>Array</w:t>
      </w:r>
      <w:proofErr w:type="spellEnd"/>
      <w:r w:rsidRPr="009C280E">
        <w:rPr>
          <w:rFonts w:ascii="Times New Roman" w:hAnsi="Times New Roman" w:cs="Times New Roman"/>
        </w:rPr>
        <w:t xml:space="preserve"> </w:t>
      </w:r>
      <w:proofErr w:type="spellStart"/>
      <w:r w:rsidRPr="009C280E">
        <w:rPr>
          <w:rFonts w:ascii="Times New Roman" w:hAnsi="Times New Roman" w:cs="Times New Roman"/>
        </w:rPr>
        <w:t>Masking</w:t>
      </w:r>
      <w:proofErr w:type="spellEnd"/>
      <w:r w:rsidRPr="009C280E">
        <w:rPr>
          <w:rFonts w:ascii="Times New Roman" w:hAnsi="Times New Roman" w:cs="Times New Roman"/>
        </w:rPr>
        <w:t xml:space="preserve">), lojik içerisinde kullanılan bir dizinin indeks dışına taşmasını engellemek için indeks değerinin üst bitlerini maskeleyip yalnızca geçerli aralıkta kalmasını sağlayan bir kontrol tekniğidir. Yanlış bir indeks geldiğinde </w:t>
      </w:r>
      <w:proofErr w:type="spellStart"/>
      <w:r w:rsidRPr="009C280E">
        <w:rPr>
          <w:rFonts w:ascii="Times New Roman" w:hAnsi="Times New Roman" w:cs="Times New Roman"/>
        </w:rPr>
        <w:t>PLC</w:t>
      </w:r>
      <w:r w:rsidR="00D51C96" w:rsidRPr="009C280E">
        <w:rPr>
          <w:rFonts w:ascii="Times New Roman" w:hAnsi="Times New Roman" w:cs="Times New Roman"/>
        </w:rPr>
        <w:t>’</w:t>
      </w:r>
      <w:r w:rsidRPr="009C280E">
        <w:rPr>
          <w:rFonts w:ascii="Times New Roman" w:hAnsi="Times New Roman" w:cs="Times New Roman"/>
        </w:rPr>
        <w:t>nin</w:t>
      </w:r>
      <w:proofErr w:type="spellEnd"/>
      <w:r w:rsidRPr="009C280E">
        <w:rPr>
          <w:rFonts w:ascii="Times New Roman" w:hAnsi="Times New Roman" w:cs="Times New Roman"/>
        </w:rPr>
        <w:t xml:space="preserve"> yanlış okuma ve yazma yapmasını engellemek için gelen indeks değeri, dizinin boyutunu karşılayan bir bit maskesi ile </w:t>
      </w:r>
      <w:r w:rsidR="00F25B3B" w:rsidRPr="009C280E">
        <w:rPr>
          <w:rFonts w:ascii="Times New Roman" w:hAnsi="Times New Roman" w:cs="Times New Roman"/>
        </w:rPr>
        <w:t>“</w:t>
      </w:r>
      <w:r w:rsidRPr="009C280E">
        <w:rPr>
          <w:rFonts w:ascii="Times New Roman" w:hAnsi="Times New Roman" w:cs="Times New Roman"/>
        </w:rPr>
        <w:t>AND</w:t>
      </w:r>
      <w:r w:rsidR="00F25B3B" w:rsidRPr="009C280E">
        <w:rPr>
          <w:rFonts w:ascii="Times New Roman" w:hAnsi="Times New Roman" w:cs="Times New Roman"/>
        </w:rPr>
        <w:t>”</w:t>
      </w:r>
      <w:r w:rsidRPr="009C280E">
        <w:rPr>
          <w:rFonts w:ascii="Times New Roman" w:hAnsi="Times New Roman" w:cs="Times New Roman"/>
        </w:rPr>
        <w:t xml:space="preserve"> işlemine tabi tutulur.</w:t>
      </w:r>
    </w:p>
    <w:p w14:paraId="53F3A9F1" w14:textId="77777777" w:rsidR="000B1AE8" w:rsidRPr="009C280E" w:rsidRDefault="000B1AE8" w:rsidP="00AF636E">
      <w:pPr>
        <w:ind w:firstLine="349"/>
        <w:jc w:val="both"/>
        <w:rPr>
          <w:rFonts w:ascii="Times New Roman" w:hAnsi="Times New Roman" w:cs="Times New Roman"/>
        </w:rPr>
      </w:pPr>
      <w:r w:rsidRPr="009C280E">
        <w:rPr>
          <w:rFonts w:ascii="Times New Roman" w:hAnsi="Times New Roman" w:cs="Times New Roman"/>
        </w:rPr>
        <w:t>Zehirli sonlar (</w:t>
      </w:r>
      <w:proofErr w:type="spellStart"/>
      <w:r w:rsidRPr="009C280E">
        <w:rPr>
          <w:rFonts w:ascii="Times New Roman" w:hAnsi="Times New Roman" w:cs="Times New Roman"/>
        </w:rPr>
        <w:t>Poisoned</w:t>
      </w:r>
      <w:proofErr w:type="spellEnd"/>
      <w:r w:rsidRPr="009C280E">
        <w:rPr>
          <w:rFonts w:ascii="Times New Roman" w:hAnsi="Times New Roman" w:cs="Times New Roman"/>
        </w:rPr>
        <w:t xml:space="preserve"> </w:t>
      </w:r>
      <w:proofErr w:type="spellStart"/>
      <w:r w:rsidRPr="009C280E">
        <w:rPr>
          <w:rFonts w:ascii="Times New Roman" w:hAnsi="Times New Roman" w:cs="Times New Roman"/>
        </w:rPr>
        <w:t>Ends</w:t>
      </w:r>
      <w:proofErr w:type="spellEnd"/>
      <w:r w:rsidRPr="009C280E">
        <w:rPr>
          <w:rFonts w:ascii="Times New Roman" w:hAnsi="Times New Roman" w:cs="Times New Roman"/>
        </w:rPr>
        <w:t>) dizinin başına/sonuna bilerek “yasak değerler” koyup yanlış dizin erişimini yakalayan tuzaklama yöntemidir.</w:t>
      </w:r>
    </w:p>
    <w:p w14:paraId="3CD58569" w14:textId="77777777" w:rsidR="000B1AE8" w:rsidRPr="009C280E" w:rsidRDefault="000B1AE8" w:rsidP="000B1AE8">
      <w:pPr>
        <w:pStyle w:val="ListeParagraf"/>
        <w:ind w:left="1440"/>
        <w:rPr>
          <w:rFonts w:ascii="Times New Roman" w:hAnsi="Times New Roman" w:cs="Times New Roman"/>
        </w:rPr>
      </w:pPr>
    </w:p>
    <w:p w14:paraId="21A3F481" w14:textId="250410AC" w:rsidR="000B1AE8" w:rsidRPr="009C280E" w:rsidRDefault="00645002"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False negatif, false pozitif alarm lojikleri</w:t>
      </w:r>
      <w:r w:rsidR="000B1AE8" w:rsidRPr="009C280E">
        <w:rPr>
          <w:rFonts w:ascii="Times New Roman" w:hAnsi="Times New Roman" w:cs="Times New Roman"/>
          <w:b/>
          <w:bCs/>
        </w:rPr>
        <w:t xml:space="preserve"> nasıl oluşturulur</w:t>
      </w:r>
      <w:r w:rsidRPr="009C280E">
        <w:rPr>
          <w:rFonts w:ascii="Times New Roman" w:hAnsi="Times New Roman" w:cs="Times New Roman"/>
          <w:b/>
          <w:bCs/>
        </w:rPr>
        <w:t>?</w:t>
      </w:r>
    </w:p>
    <w:p w14:paraId="5751FEC4" w14:textId="535E6BC8" w:rsidR="000B1AE8" w:rsidRDefault="000B1AE8" w:rsidP="00AF636E">
      <w:pPr>
        <w:ind w:firstLine="349"/>
        <w:jc w:val="both"/>
        <w:rPr>
          <w:rFonts w:ascii="Times New Roman" w:hAnsi="Times New Roman" w:cs="Times New Roman"/>
        </w:rPr>
      </w:pPr>
      <w:r w:rsidRPr="009C280E">
        <w:rPr>
          <w:rFonts w:ascii="Times New Roman" w:hAnsi="Times New Roman" w:cs="Times New Roman"/>
        </w:rPr>
        <w:t>False negatif, gerçekte olması gereken bir alarm veya uyarının sistem tarafından görülmemesi, yani tetiklenmemesidir. Gerçekte aşırı basınç olmasına rağmen bu alarm oluşmuyorsa false negatif bir durum oluşmaktadır. Bu durumları engellemek için aşağıda verilen lojikler kullanılabilir:</w:t>
      </w:r>
    </w:p>
    <w:p w14:paraId="6859C37A" w14:textId="77777777" w:rsidR="009C280E" w:rsidRPr="009C280E" w:rsidRDefault="009C280E" w:rsidP="00AF636E">
      <w:pPr>
        <w:ind w:firstLine="349"/>
        <w:jc w:val="both"/>
        <w:rPr>
          <w:rFonts w:ascii="Times New Roman" w:hAnsi="Times New Roman" w:cs="Times New Roman"/>
        </w:rPr>
      </w:pPr>
    </w:p>
    <w:p w14:paraId="7FA78D20" w14:textId="77777777" w:rsidR="000B1AE8" w:rsidRPr="007D1CD2" w:rsidRDefault="000B1AE8" w:rsidP="007D1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rPr>
          <w:rFonts w:ascii="Courier New" w:eastAsia="Times New Roman" w:hAnsi="Courier New" w:cs="Courier New"/>
          <w:kern w:val="0"/>
          <w:sz w:val="20"/>
          <w:szCs w:val="20"/>
          <w14:ligatures w14:val="none"/>
        </w:rPr>
      </w:pPr>
      <w:r w:rsidRPr="007D1CD2">
        <w:rPr>
          <w:rFonts w:ascii="Courier New" w:eastAsia="Times New Roman" w:hAnsi="Courier New" w:cs="Courier New"/>
          <w:kern w:val="0"/>
          <w:sz w:val="20"/>
          <w:szCs w:val="20"/>
          <w14:ligatures w14:val="none"/>
        </w:rPr>
        <w:t>“IF (</w:t>
      </w:r>
      <w:proofErr w:type="gramStart"/>
      <w:r w:rsidRPr="007D1CD2">
        <w:rPr>
          <w:rFonts w:ascii="Courier New" w:eastAsia="Times New Roman" w:hAnsi="Courier New" w:cs="Courier New"/>
          <w:kern w:val="0"/>
          <w:sz w:val="20"/>
          <w:szCs w:val="20"/>
          <w14:ligatures w14:val="none"/>
        </w:rPr>
        <w:t>Pressure &gt;</w:t>
      </w:r>
      <w:proofErr w:type="gramEnd"/>
      <w:r w:rsidRPr="007D1CD2">
        <w:rPr>
          <w:rFonts w:ascii="Courier New" w:eastAsia="Times New Roman" w:hAnsi="Courier New" w:cs="Courier New"/>
          <w:kern w:val="0"/>
          <w:sz w:val="20"/>
          <w:szCs w:val="20"/>
          <w14:ligatures w14:val="none"/>
        </w:rPr>
        <w:t xml:space="preserve"> HighLimit) AND (Alarm_HighPressure = FALSE) THEN</w:t>
      </w:r>
    </w:p>
    <w:p w14:paraId="59DE025A" w14:textId="00605132" w:rsidR="000B1AE8" w:rsidRPr="007D1CD2" w:rsidRDefault="000B1AE8" w:rsidP="007D1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rPr>
          <w:rFonts w:ascii="Courier New" w:eastAsia="Times New Roman" w:hAnsi="Courier New" w:cs="Courier New"/>
          <w:kern w:val="0"/>
          <w:sz w:val="20"/>
          <w:szCs w:val="20"/>
          <w14:ligatures w14:val="none"/>
        </w:rPr>
      </w:pPr>
      <w:r w:rsidRPr="007D1CD2">
        <w:rPr>
          <w:rFonts w:ascii="Courier New" w:eastAsia="Times New Roman" w:hAnsi="Courier New" w:cs="Courier New"/>
          <w:kern w:val="0"/>
          <w:sz w:val="20"/>
          <w:szCs w:val="20"/>
          <w14:ligatures w14:val="none"/>
        </w:rPr>
        <w:t xml:space="preserve">    </w:t>
      </w:r>
      <w:r w:rsidR="007D1CD2" w:rsidRPr="007D1CD2">
        <w:rPr>
          <w:rFonts w:ascii="Courier New" w:eastAsia="Times New Roman" w:hAnsi="Courier New" w:cs="Courier New"/>
          <w:kern w:val="0"/>
          <w:sz w:val="20"/>
          <w:szCs w:val="20"/>
          <w14:ligatures w14:val="none"/>
        </w:rPr>
        <w:tab/>
      </w:r>
      <w:r w:rsidR="007D1CD2" w:rsidRPr="007D1CD2">
        <w:rPr>
          <w:rFonts w:ascii="Courier New" w:eastAsia="Times New Roman" w:hAnsi="Courier New" w:cs="Courier New"/>
          <w:kern w:val="0"/>
          <w:sz w:val="20"/>
          <w:szCs w:val="20"/>
          <w14:ligatures w14:val="none"/>
        </w:rPr>
        <w:tab/>
      </w:r>
      <w:r w:rsidR="007D1CD2" w:rsidRPr="007D1CD2">
        <w:rPr>
          <w:rFonts w:ascii="Courier New" w:eastAsia="Times New Roman" w:hAnsi="Courier New" w:cs="Courier New"/>
          <w:kern w:val="0"/>
          <w:sz w:val="20"/>
          <w:szCs w:val="20"/>
          <w14:ligatures w14:val="none"/>
        </w:rPr>
        <w:tab/>
      </w:r>
      <w:r w:rsidRPr="007D1CD2">
        <w:rPr>
          <w:rFonts w:ascii="Courier New" w:eastAsia="Times New Roman" w:hAnsi="Courier New" w:cs="Courier New"/>
          <w:kern w:val="0"/>
          <w:sz w:val="20"/>
          <w:szCs w:val="20"/>
          <w14:ligatures w14:val="none"/>
        </w:rPr>
        <w:t>Alarm_Trap_</w:t>
      </w:r>
      <w:proofErr w:type="gramStart"/>
      <w:r w:rsidRPr="007D1CD2">
        <w:rPr>
          <w:rFonts w:ascii="Courier New" w:eastAsia="Times New Roman" w:hAnsi="Courier New" w:cs="Courier New"/>
          <w:kern w:val="0"/>
          <w:sz w:val="20"/>
          <w:szCs w:val="20"/>
          <w14:ligatures w14:val="none"/>
        </w:rPr>
        <w:t>FalseNegative :</w:t>
      </w:r>
      <w:proofErr w:type="gramEnd"/>
      <w:r w:rsidRPr="007D1CD2">
        <w:rPr>
          <w:rFonts w:ascii="Courier New" w:eastAsia="Times New Roman" w:hAnsi="Courier New" w:cs="Courier New"/>
          <w:kern w:val="0"/>
          <w:sz w:val="20"/>
          <w:szCs w:val="20"/>
          <w14:ligatures w14:val="none"/>
        </w:rPr>
        <w:t>= TRUE; // Alarm bastırılmış olabilir</w:t>
      </w:r>
    </w:p>
    <w:p w14:paraId="350D2F1B" w14:textId="0A17914E" w:rsidR="000B1AE8" w:rsidRPr="007D1CD2" w:rsidRDefault="000B1AE8" w:rsidP="007D1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rPr>
          <w:rFonts w:ascii="Courier New" w:eastAsia="Times New Roman" w:hAnsi="Courier New" w:cs="Courier New"/>
          <w:kern w:val="0"/>
          <w:sz w:val="20"/>
          <w:szCs w:val="20"/>
          <w14:ligatures w14:val="none"/>
        </w:rPr>
      </w:pPr>
      <w:r w:rsidRPr="007D1CD2">
        <w:rPr>
          <w:rFonts w:ascii="Courier New" w:eastAsia="Times New Roman" w:hAnsi="Courier New" w:cs="Courier New"/>
          <w:kern w:val="0"/>
          <w:sz w:val="20"/>
          <w:szCs w:val="20"/>
          <w14:ligatures w14:val="none"/>
        </w:rPr>
        <w:lastRenderedPageBreak/>
        <w:tab/>
      </w:r>
      <w:r w:rsidR="007D1CD2" w:rsidRPr="007D1CD2">
        <w:rPr>
          <w:rFonts w:ascii="Courier New" w:eastAsia="Times New Roman" w:hAnsi="Courier New" w:cs="Courier New"/>
          <w:kern w:val="0"/>
          <w:sz w:val="20"/>
          <w:szCs w:val="20"/>
          <w14:ligatures w14:val="none"/>
        </w:rPr>
        <w:tab/>
      </w:r>
      <w:r w:rsidRPr="007D1CD2">
        <w:rPr>
          <w:rFonts w:ascii="Courier New" w:eastAsia="Times New Roman" w:hAnsi="Courier New" w:cs="Courier New"/>
          <w:kern w:val="0"/>
          <w:sz w:val="20"/>
          <w:szCs w:val="20"/>
          <w14:ligatures w14:val="none"/>
        </w:rPr>
        <w:t>END_IF;”</w:t>
      </w:r>
    </w:p>
    <w:p w14:paraId="55D4F4AD" w14:textId="3C8FEC98" w:rsidR="000B1AE8" w:rsidRDefault="000B1AE8" w:rsidP="00AF636E">
      <w:pPr>
        <w:ind w:firstLine="349"/>
        <w:jc w:val="both"/>
        <w:rPr>
          <w:rFonts w:ascii="Times New Roman" w:hAnsi="Times New Roman" w:cs="Times New Roman"/>
        </w:rPr>
      </w:pPr>
      <w:proofErr w:type="spellStart"/>
      <w:r w:rsidRPr="009C280E">
        <w:rPr>
          <w:rFonts w:ascii="Times New Roman" w:hAnsi="Times New Roman" w:cs="Times New Roman"/>
        </w:rPr>
        <w:t>False</w:t>
      </w:r>
      <w:proofErr w:type="spellEnd"/>
      <w:r w:rsidRPr="009C280E">
        <w:rPr>
          <w:rFonts w:ascii="Times New Roman" w:hAnsi="Times New Roman" w:cs="Times New Roman"/>
        </w:rPr>
        <w:t xml:space="preserve"> po</w:t>
      </w:r>
      <w:r w:rsidR="00D32250">
        <w:rPr>
          <w:rFonts w:ascii="Times New Roman" w:hAnsi="Times New Roman" w:cs="Times New Roman"/>
        </w:rPr>
        <w:t>z</w:t>
      </w:r>
      <w:r w:rsidRPr="009C280E">
        <w:rPr>
          <w:rFonts w:ascii="Times New Roman" w:hAnsi="Times New Roman" w:cs="Times New Roman"/>
        </w:rPr>
        <w:t xml:space="preserve">itif, gerçekte hiçbir problem yokken sistemin alarm üretmesidir. Sistemde aşırı basınç yokken bununla ilgili bir alarm üretilmesi </w:t>
      </w:r>
      <w:proofErr w:type="spellStart"/>
      <w:r w:rsidRPr="009C280E">
        <w:rPr>
          <w:rFonts w:ascii="Times New Roman" w:hAnsi="Times New Roman" w:cs="Times New Roman"/>
        </w:rPr>
        <w:t>false</w:t>
      </w:r>
      <w:proofErr w:type="spellEnd"/>
      <w:r w:rsidRPr="009C280E">
        <w:rPr>
          <w:rFonts w:ascii="Times New Roman" w:hAnsi="Times New Roman" w:cs="Times New Roman"/>
        </w:rPr>
        <w:t xml:space="preserve"> po</w:t>
      </w:r>
      <w:r w:rsidR="00D32250">
        <w:rPr>
          <w:rFonts w:ascii="Times New Roman" w:hAnsi="Times New Roman" w:cs="Times New Roman"/>
        </w:rPr>
        <w:t>z</w:t>
      </w:r>
      <w:r w:rsidRPr="009C280E">
        <w:rPr>
          <w:rFonts w:ascii="Times New Roman" w:hAnsi="Times New Roman" w:cs="Times New Roman"/>
        </w:rPr>
        <w:t>itif bir durum oluşturmaktadır. Bu durumları engellemek için aşağıda verilen lojikler kullanılabilir.</w:t>
      </w:r>
    </w:p>
    <w:p w14:paraId="470FF259" w14:textId="77777777" w:rsidR="009C280E" w:rsidRPr="009C280E" w:rsidRDefault="009C280E" w:rsidP="00AF636E">
      <w:pPr>
        <w:ind w:firstLine="349"/>
        <w:jc w:val="both"/>
        <w:rPr>
          <w:rFonts w:ascii="Times New Roman" w:hAnsi="Times New Roman" w:cs="Times New Roman"/>
        </w:rPr>
      </w:pPr>
    </w:p>
    <w:p w14:paraId="65BB70D4" w14:textId="07D8AB21" w:rsidR="000B1AE8" w:rsidRPr="007D1CD2" w:rsidRDefault="000B1AE8" w:rsidP="007D1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rPr>
          <w:rFonts w:ascii="Courier New" w:eastAsia="Times New Roman" w:hAnsi="Courier New" w:cs="Courier New"/>
          <w:kern w:val="0"/>
          <w:sz w:val="20"/>
          <w:szCs w:val="20"/>
          <w14:ligatures w14:val="none"/>
        </w:rPr>
      </w:pPr>
      <w:r w:rsidRPr="007D1CD2">
        <w:tab/>
      </w:r>
      <w:r w:rsidRPr="007D1CD2">
        <w:tab/>
      </w:r>
      <w:r w:rsidR="007D1CD2">
        <w:t>“</w:t>
      </w:r>
      <w:r w:rsidRPr="007D1CD2">
        <w:rPr>
          <w:rFonts w:ascii="Courier New" w:eastAsia="Times New Roman" w:hAnsi="Courier New" w:cs="Courier New"/>
          <w:kern w:val="0"/>
          <w:sz w:val="20"/>
          <w:szCs w:val="20"/>
          <w14:ligatures w14:val="none"/>
        </w:rPr>
        <w:t xml:space="preserve">IF (Pressure </w:t>
      </w:r>
      <w:proofErr w:type="gramStart"/>
      <w:r w:rsidRPr="007D1CD2">
        <w:rPr>
          <w:rFonts w:ascii="Courier New" w:eastAsia="Times New Roman" w:hAnsi="Courier New" w:cs="Courier New"/>
          <w:kern w:val="0"/>
          <w:sz w:val="20"/>
          <w:szCs w:val="20"/>
          <w14:ligatures w14:val="none"/>
        </w:rPr>
        <w:t>&lt; HighLimit</w:t>
      </w:r>
      <w:proofErr w:type="gramEnd"/>
      <w:r w:rsidRPr="007D1CD2">
        <w:rPr>
          <w:rFonts w:ascii="Courier New" w:eastAsia="Times New Roman" w:hAnsi="Courier New" w:cs="Courier New"/>
          <w:kern w:val="0"/>
          <w:sz w:val="20"/>
          <w:szCs w:val="20"/>
          <w14:ligatures w14:val="none"/>
        </w:rPr>
        <w:t>) AND (Alarm_HighPressure = TRUE) THEN</w:t>
      </w:r>
    </w:p>
    <w:p w14:paraId="62E46901" w14:textId="452E2245" w:rsidR="000B1AE8" w:rsidRPr="007D1CD2" w:rsidRDefault="000B1AE8" w:rsidP="007D1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rPr>
          <w:rFonts w:ascii="Courier New" w:eastAsia="Times New Roman" w:hAnsi="Courier New" w:cs="Courier New"/>
          <w:kern w:val="0"/>
          <w:sz w:val="20"/>
          <w:szCs w:val="20"/>
          <w14:ligatures w14:val="none"/>
        </w:rPr>
      </w:pPr>
      <w:r w:rsidRPr="007D1CD2">
        <w:rPr>
          <w:rFonts w:ascii="Courier New" w:eastAsia="Times New Roman" w:hAnsi="Courier New" w:cs="Courier New"/>
          <w:kern w:val="0"/>
          <w:sz w:val="20"/>
          <w:szCs w:val="20"/>
          <w14:ligatures w14:val="none"/>
        </w:rPr>
        <w:t xml:space="preserve">  </w:t>
      </w:r>
      <w:r w:rsidRPr="007D1CD2">
        <w:rPr>
          <w:rFonts w:ascii="Courier New" w:eastAsia="Times New Roman" w:hAnsi="Courier New" w:cs="Courier New"/>
          <w:kern w:val="0"/>
          <w:sz w:val="20"/>
          <w:szCs w:val="20"/>
          <w14:ligatures w14:val="none"/>
        </w:rPr>
        <w:tab/>
        <w:t xml:space="preserve"> </w:t>
      </w:r>
      <w:r w:rsidRPr="007D1CD2">
        <w:rPr>
          <w:rFonts w:ascii="Courier New" w:eastAsia="Times New Roman" w:hAnsi="Courier New" w:cs="Courier New"/>
          <w:kern w:val="0"/>
          <w:sz w:val="20"/>
          <w:szCs w:val="20"/>
          <w14:ligatures w14:val="none"/>
        </w:rPr>
        <w:tab/>
      </w:r>
      <w:r w:rsidR="007D1CD2" w:rsidRPr="007D1CD2">
        <w:rPr>
          <w:rFonts w:ascii="Courier New" w:eastAsia="Times New Roman" w:hAnsi="Courier New" w:cs="Courier New"/>
          <w:kern w:val="0"/>
          <w:sz w:val="20"/>
          <w:szCs w:val="20"/>
          <w14:ligatures w14:val="none"/>
        </w:rPr>
        <w:tab/>
      </w:r>
      <w:r w:rsidRPr="007D1CD2">
        <w:rPr>
          <w:rFonts w:ascii="Courier New" w:eastAsia="Times New Roman" w:hAnsi="Courier New" w:cs="Courier New"/>
          <w:kern w:val="0"/>
          <w:sz w:val="20"/>
          <w:szCs w:val="20"/>
          <w14:ligatures w14:val="none"/>
        </w:rPr>
        <w:t xml:space="preserve"> Alarm_Trap_</w:t>
      </w:r>
      <w:proofErr w:type="gramStart"/>
      <w:r w:rsidRPr="007D1CD2">
        <w:rPr>
          <w:rFonts w:ascii="Courier New" w:eastAsia="Times New Roman" w:hAnsi="Courier New" w:cs="Courier New"/>
          <w:kern w:val="0"/>
          <w:sz w:val="20"/>
          <w:szCs w:val="20"/>
          <w14:ligatures w14:val="none"/>
        </w:rPr>
        <w:t>FalsePositive :</w:t>
      </w:r>
      <w:proofErr w:type="gramEnd"/>
      <w:r w:rsidRPr="007D1CD2">
        <w:rPr>
          <w:rFonts w:ascii="Courier New" w:eastAsia="Times New Roman" w:hAnsi="Courier New" w:cs="Courier New"/>
          <w:kern w:val="0"/>
          <w:sz w:val="20"/>
          <w:szCs w:val="20"/>
          <w14:ligatures w14:val="none"/>
        </w:rPr>
        <w:t>= TRUE; // Sahte alarm veya mantık hatası</w:t>
      </w:r>
    </w:p>
    <w:p w14:paraId="6F9D2C18" w14:textId="3856A374" w:rsidR="000B1AE8" w:rsidRPr="007D1CD2" w:rsidRDefault="000B1AE8" w:rsidP="007D1C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0"/>
        <w:rPr>
          <w:rFonts w:ascii="Courier New" w:eastAsia="Times New Roman" w:hAnsi="Courier New" w:cs="Courier New"/>
          <w:kern w:val="0"/>
          <w:sz w:val="20"/>
          <w:szCs w:val="20"/>
          <w14:ligatures w14:val="none"/>
        </w:rPr>
      </w:pPr>
      <w:r w:rsidRPr="007D1CD2">
        <w:rPr>
          <w:rFonts w:ascii="Courier New" w:eastAsia="Times New Roman" w:hAnsi="Courier New" w:cs="Courier New"/>
          <w:kern w:val="0"/>
          <w:sz w:val="20"/>
          <w:szCs w:val="20"/>
          <w14:ligatures w14:val="none"/>
        </w:rPr>
        <w:tab/>
      </w:r>
      <w:r w:rsidRPr="007D1CD2">
        <w:rPr>
          <w:rFonts w:ascii="Courier New" w:eastAsia="Times New Roman" w:hAnsi="Courier New" w:cs="Courier New"/>
          <w:kern w:val="0"/>
          <w:sz w:val="20"/>
          <w:szCs w:val="20"/>
          <w14:ligatures w14:val="none"/>
        </w:rPr>
        <w:tab/>
        <w:t>END_IF;</w:t>
      </w:r>
      <w:r w:rsidR="007D1CD2">
        <w:rPr>
          <w:rFonts w:ascii="Courier New" w:eastAsia="Times New Roman" w:hAnsi="Courier New" w:cs="Courier New"/>
          <w:kern w:val="0"/>
          <w:sz w:val="20"/>
          <w:szCs w:val="20"/>
          <w14:ligatures w14:val="none"/>
        </w:rPr>
        <w:t>”</w:t>
      </w:r>
    </w:p>
    <w:p w14:paraId="76027511" w14:textId="77777777" w:rsidR="000B1AE8" w:rsidRDefault="000B1AE8" w:rsidP="000B1AE8">
      <w:pPr>
        <w:pStyle w:val="ListeParagraf"/>
      </w:pPr>
    </w:p>
    <w:p w14:paraId="255F4244" w14:textId="1C30FC69" w:rsidR="007D1CD2" w:rsidRPr="009C280E" w:rsidRDefault="009F70FF" w:rsidP="00AF636E">
      <w:pPr>
        <w:pStyle w:val="ListeParagraf"/>
        <w:numPr>
          <w:ilvl w:val="1"/>
          <w:numId w:val="6"/>
        </w:numPr>
        <w:ind w:left="709"/>
        <w:jc w:val="both"/>
        <w:rPr>
          <w:rFonts w:ascii="Times New Roman" w:hAnsi="Times New Roman" w:cs="Times New Roman"/>
          <w:b/>
          <w:bCs/>
        </w:rPr>
      </w:pPr>
      <w:r w:rsidRPr="009C280E">
        <w:rPr>
          <w:rFonts w:ascii="Times New Roman" w:hAnsi="Times New Roman" w:cs="Times New Roman"/>
          <w:b/>
          <w:bCs/>
        </w:rPr>
        <w:t>PLC</w:t>
      </w:r>
      <w:r w:rsidR="000B1AE8" w:rsidRPr="009C280E">
        <w:rPr>
          <w:rFonts w:ascii="Times New Roman" w:hAnsi="Times New Roman" w:cs="Times New Roman"/>
          <w:b/>
          <w:bCs/>
        </w:rPr>
        <w:t xml:space="preserve"> güvenliği maddeleri uygulama kapsamı nedir</w:t>
      </w:r>
      <w:r w:rsidRPr="009C280E">
        <w:rPr>
          <w:rFonts w:ascii="Times New Roman" w:hAnsi="Times New Roman" w:cs="Times New Roman"/>
          <w:b/>
          <w:bCs/>
        </w:rPr>
        <w:t>?</w:t>
      </w:r>
    </w:p>
    <w:p w14:paraId="714AE29E" w14:textId="30295292" w:rsidR="000B1AE8" w:rsidRPr="009C280E" w:rsidRDefault="00F25B3B" w:rsidP="00AF636E">
      <w:pPr>
        <w:ind w:firstLine="349"/>
        <w:jc w:val="both"/>
        <w:rPr>
          <w:rFonts w:ascii="Times New Roman" w:hAnsi="Times New Roman" w:cs="Times New Roman"/>
        </w:rPr>
      </w:pPr>
      <w:r w:rsidRPr="009C280E">
        <w:rPr>
          <w:rFonts w:ascii="Times New Roman" w:hAnsi="Times New Roman" w:cs="Times New Roman"/>
        </w:rPr>
        <w:t>Yetkinlik</w:t>
      </w:r>
      <w:r w:rsidR="000B1AE8" w:rsidRPr="009C280E">
        <w:rPr>
          <w:rFonts w:ascii="Times New Roman" w:hAnsi="Times New Roman" w:cs="Times New Roman"/>
        </w:rPr>
        <w:t xml:space="preserve"> modeli kapsamındaki maddeler; elektrik üretim ve rafineri tesisleri hariç, yalnızca PLC tabanlı kontrol altyapıları için geçerlidir. Elektrik üretim tesisleri ve rafinerilerde ise DCS kontrolörleri de kapsama dâhil edilmiştir. Ayrıca PLC güvenliği başlığı altındaki kontrol maddeleri, altyapılarında yalnızca RTU kullanılan kuruluşlar için </w:t>
      </w:r>
      <w:r w:rsidRPr="009C280E">
        <w:rPr>
          <w:rFonts w:ascii="Times New Roman" w:hAnsi="Times New Roman" w:cs="Times New Roman"/>
        </w:rPr>
        <w:t>kapsam dışıdır.</w:t>
      </w:r>
    </w:p>
    <w:sectPr w:rsidR="000B1AE8" w:rsidRPr="009C280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FA614" w14:textId="77777777" w:rsidR="00847DF1" w:rsidRDefault="00847DF1" w:rsidP="00705D74">
      <w:r>
        <w:separator/>
      </w:r>
    </w:p>
  </w:endnote>
  <w:endnote w:type="continuationSeparator" w:id="0">
    <w:p w14:paraId="1342C2FF" w14:textId="77777777" w:rsidR="00847DF1" w:rsidRDefault="00847DF1" w:rsidP="00705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E40A3" w14:textId="77777777" w:rsidR="00705D74" w:rsidRDefault="00705D7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8369745"/>
      <w:docPartObj>
        <w:docPartGallery w:val="Page Numbers (Bottom of Page)"/>
        <w:docPartUnique/>
      </w:docPartObj>
    </w:sdtPr>
    <w:sdtEndPr/>
    <w:sdtContent>
      <w:p w14:paraId="2DA6E3EE" w14:textId="152CC17B" w:rsidR="00D51C96" w:rsidRDefault="00D51C96">
        <w:pPr>
          <w:pStyle w:val="AltBilgi"/>
          <w:jc w:val="right"/>
        </w:pPr>
        <w:r>
          <w:fldChar w:fldCharType="begin"/>
        </w:r>
        <w:r>
          <w:instrText>PAGE   \* MERGEFORMAT</w:instrText>
        </w:r>
        <w:r>
          <w:fldChar w:fldCharType="separate"/>
        </w:r>
        <w:r>
          <w:t>2</w:t>
        </w:r>
        <w:r>
          <w:fldChar w:fldCharType="end"/>
        </w:r>
      </w:p>
    </w:sdtContent>
  </w:sdt>
  <w:p w14:paraId="334F8BF2" w14:textId="77777777" w:rsidR="00705D74" w:rsidRDefault="00705D74">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1373" w14:textId="77777777" w:rsidR="00705D74" w:rsidRDefault="00705D7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C2882" w14:textId="77777777" w:rsidR="00847DF1" w:rsidRDefault="00847DF1" w:rsidP="00705D74">
      <w:r>
        <w:separator/>
      </w:r>
    </w:p>
  </w:footnote>
  <w:footnote w:type="continuationSeparator" w:id="0">
    <w:p w14:paraId="7E87478C" w14:textId="77777777" w:rsidR="00847DF1" w:rsidRDefault="00847DF1" w:rsidP="00705D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3C9E5" w14:textId="77777777" w:rsidR="00705D74" w:rsidRDefault="00705D7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1D93D" w14:textId="77777777" w:rsidR="00705D74" w:rsidRDefault="00705D74">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269C8" w14:textId="77777777" w:rsidR="00705D74" w:rsidRDefault="00705D7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67E"/>
    <w:multiLevelType w:val="hybridMultilevel"/>
    <w:tmpl w:val="7DE2E748"/>
    <w:lvl w:ilvl="0" w:tplc="6246AD1E">
      <w:start w:val="1"/>
      <w:numFmt w:val="lowerLetter"/>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D463DA"/>
    <w:multiLevelType w:val="hybridMultilevel"/>
    <w:tmpl w:val="F8D6C4A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D2562F"/>
    <w:multiLevelType w:val="hybridMultilevel"/>
    <w:tmpl w:val="FEDCF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17E9E"/>
    <w:multiLevelType w:val="hybridMultilevel"/>
    <w:tmpl w:val="6AC21C38"/>
    <w:lvl w:ilvl="0" w:tplc="098CA5EA">
      <w:start w:val="1"/>
      <w:numFmt w:val="decimal"/>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4" w15:restartNumberingAfterBreak="0">
    <w:nsid w:val="033A77A9"/>
    <w:multiLevelType w:val="hybridMultilevel"/>
    <w:tmpl w:val="FBE06AB0"/>
    <w:lvl w:ilvl="0" w:tplc="7D4EB34C">
      <w:start w:val="1"/>
      <w:numFmt w:val="lowerLetter"/>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F549E3"/>
    <w:multiLevelType w:val="hybridMultilevel"/>
    <w:tmpl w:val="93B40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4A6403"/>
    <w:multiLevelType w:val="hybridMultilevel"/>
    <w:tmpl w:val="580E6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79282B"/>
    <w:multiLevelType w:val="hybridMultilevel"/>
    <w:tmpl w:val="C7FA7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C06C76"/>
    <w:multiLevelType w:val="hybridMultilevel"/>
    <w:tmpl w:val="C85E465E"/>
    <w:lvl w:ilvl="0" w:tplc="9A182BF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EF4231"/>
    <w:multiLevelType w:val="hybridMultilevel"/>
    <w:tmpl w:val="2DE40850"/>
    <w:lvl w:ilvl="0" w:tplc="16D2B52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3A54D09"/>
    <w:multiLevelType w:val="hybridMultilevel"/>
    <w:tmpl w:val="FB0ECE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911768"/>
    <w:multiLevelType w:val="hybridMultilevel"/>
    <w:tmpl w:val="0074CB70"/>
    <w:lvl w:ilvl="0" w:tplc="53C2A420">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155A43"/>
    <w:multiLevelType w:val="hybridMultilevel"/>
    <w:tmpl w:val="D4623BBA"/>
    <w:lvl w:ilvl="0" w:tplc="B99AD158">
      <w:start w:val="1"/>
      <w:numFmt w:val="bullet"/>
      <w:lvlText w:val="-"/>
      <w:lvlJc w:val="left"/>
      <w:pPr>
        <w:ind w:left="1440" w:hanging="360"/>
      </w:pPr>
      <w:rPr>
        <w:rFonts w:ascii="Aptos" w:eastAsiaTheme="minorHAnsi" w:hAnsi="Aptos" w:cstheme="minorBidi"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0FB2CA1"/>
    <w:multiLevelType w:val="hybridMultilevel"/>
    <w:tmpl w:val="F2F2CFD8"/>
    <w:lvl w:ilvl="0" w:tplc="14C2C6E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DD527D"/>
    <w:multiLevelType w:val="hybridMultilevel"/>
    <w:tmpl w:val="5C06B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9D6964"/>
    <w:multiLevelType w:val="hybridMultilevel"/>
    <w:tmpl w:val="DB90C1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BE7291"/>
    <w:multiLevelType w:val="hybridMultilevel"/>
    <w:tmpl w:val="854C425C"/>
    <w:lvl w:ilvl="0" w:tplc="E9422D2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303D0C"/>
    <w:multiLevelType w:val="hybridMultilevel"/>
    <w:tmpl w:val="7FEE6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753970"/>
    <w:multiLevelType w:val="hybridMultilevel"/>
    <w:tmpl w:val="AC641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9F57B9"/>
    <w:multiLevelType w:val="hybridMultilevel"/>
    <w:tmpl w:val="DDE66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E47E3A"/>
    <w:multiLevelType w:val="hybridMultilevel"/>
    <w:tmpl w:val="17DCA890"/>
    <w:lvl w:ilvl="0" w:tplc="0409000F">
      <w:start w:val="1"/>
      <w:numFmt w:val="decimal"/>
      <w:lvlText w:val="%1."/>
      <w:lvlJc w:val="left"/>
      <w:pPr>
        <w:ind w:left="720" w:hanging="360"/>
      </w:pPr>
      <w:rPr>
        <w:rFonts w:hint="default"/>
      </w:rPr>
    </w:lvl>
    <w:lvl w:ilvl="1" w:tplc="D85E3796">
      <w:start w:val="1"/>
      <w:numFmt w:val="lowerLetter"/>
      <w:lvlText w:val="%2."/>
      <w:lvlJc w:val="left"/>
      <w:pPr>
        <w:ind w:left="1440" w:hanging="360"/>
      </w:pPr>
      <w:rPr>
        <w:b/>
        <w:bCs/>
      </w:rPr>
    </w:lvl>
    <w:lvl w:ilvl="2" w:tplc="3C8AEAB8">
      <w:start w:val="1"/>
      <w:numFmt w:val="lowerRoman"/>
      <w:lvlText w:val="%3."/>
      <w:lvlJc w:val="right"/>
      <w:pPr>
        <w:ind w:left="2160" w:hanging="180"/>
      </w:pPr>
      <w:rPr>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8F4449"/>
    <w:multiLevelType w:val="hybridMultilevel"/>
    <w:tmpl w:val="9336E7D8"/>
    <w:lvl w:ilvl="0" w:tplc="57A2393E">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400E91"/>
    <w:multiLevelType w:val="hybridMultilevel"/>
    <w:tmpl w:val="F6DCECC6"/>
    <w:lvl w:ilvl="0" w:tplc="EC98305A">
      <w:start w:val="1"/>
      <w:numFmt w:val="decimal"/>
      <w:lvlText w:val="%1."/>
      <w:lvlJc w:val="left"/>
      <w:pPr>
        <w:ind w:left="1080" w:hanging="360"/>
      </w:pPr>
      <w:rPr>
        <w:rFonts w:hint="default"/>
      </w:rPr>
    </w:lvl>
    <w:lvl w:ilvl="1" w:tplc="3BB61C30">
      <w:start w:val="1"/>
      <w:numFmt w:val="lowerLetter"/>
      <w:lvlText w:val="%2)"/>
      <w:lvlJc w:val="left"/>
      <w:pPr>
        <w:ind w:left="1800" w:hanging="360"/>
      </w:pPr>
      <w:rPr>
        <w:rFonts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13"/>
  </w:num>
  <w:num w:numId="3">
    <w:abstractNumId w:val="16"/>
  </w:num>
  <w:num w:numId="4">
    <w:abstractNumId w:val="21"/>
  </w:num>
  <w:num w:numId="5">
    <w:abstractNumId w:val="11"/>
  </w:num>
  <w:num w:numId="6">
    <w:abstractNumId w:val="20"/>
  </w:num>
  <w:num w:numId="7">
    <w:abstractNumId w:val="17"/>
  </w:num>
  <w:num w:numId="8">
    <w:abstractNumId w:val="14"/>
  </w:num>
  <w:num w:numId="9">
    <w:abstractNumId w:val="2"/>
  </w:num>
  <w:num w:numId="10">
    <w:abstractNumId w:val="15"/>
  </w:num>
  <w:num w:numId="11">
    <w:abstractNumId w:val="1"/>
  </w:num>
  <w:num w:numId="12">
    <w:abstractNumId w:val="18"/>
  </w:num>
  <w:num w:numId="13">
    <w:abstractNumId w:val="19"/>
  </w:num>
  <w:num w:numId="14">
    <w:abstractNumId w:val="5"/>
  </w:num>
  <w:num w:numId="15">
    <w:abstractNumId w:val="7"/>
  </w:num>
  <w:num w:numId="16">
    <w:abstractNumId w:val="3"/>
  </w:num>
  <w:num w:numId="17">
    <w:abstractNumId w:val="6"/>
  </w:num>
  <w:num w:numId="18">
    <w:abstractNumId w:val="10"/>
  </w:num>
  <w:num w:numId="19">
    <w:abstractNumId w:val="4"/>
  </w:num>
  <w:num w:numId="20">
    <w:abstractNumId w:val="12"/>
  </w:num>
  <w:num w:numId="21">
    <w:abstractNumId w:val="9"/>
  </w:num>
  <w:num w:numId="22">
    <w:abstractNumId w:val="0"/>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EE5"/>
    <w:rsid w:val="000030B2"/>
    <w:rsid w:val="00005A11"/>
    <w:rsid w:val="00010B54"/>
    <w:rsid w:val="00010B85"/>
    <w:rsid w:val="000351B7"/>
    <w:rsid w:val="0005175F"/>
    <w:rsid w:val="000517EE"/>
    <w:rsid w:val="00061E88"/>
    <w:rsid w:val="0006300A"/>
    <w:rsid w:val="0006340A"/>
    <w:rsid w:val="00074DE7"/>
    <w:rsid w:val="00077EB7"/>
    <w:rsid w:val="0008284B"/>
    <w:rsid w:val="0008384B"/>
    <w:rsid w:val="000876B7"/>
    <w:rsid w:val="000B1AE8"/>
    <w:rsid w:val="000B39A3"/>
    <w:rsid w:val="000C576D"/>
    <w:rsid w:val="000C6A27"/>
    <w:rsid w:val="000E3B2A"/>
    <w:rsid w:val="00116044"/>
    <w:rsid w:val="00120A22"/>
    <w:rsid w:val="00121204"/>
    <w:rsid w:val="00165A98"/>
    <w:rsid w:val="0016647C"/>
    <w:rsid w:val="001677BE"/>
    <w:rsid w:val="00170B0C"/>
    <w:rsid w:val="00191A92"/>
    <w:rsid w:val="001A15CD"/>
    <w:rsid w:val="001A3BE2"/>
    <w:rsid w:val="001B31CB"/>
    <w:rsid w:val="001F4DD4"/>
    <w:rsid w:val="0020070B"/>
    <w:rsid w:val="002105F4"/>
    <w:rsid w:val="0022455C"/>
    <w:rsid w:val="002245A3"/>
    <w:rsid w:val="00251E9A"/>
    <w:rsid w:val="002552E9"/>
    <w:rsid w:val="00267662"/>
    <w:rsid w:val="002B7460"/>
    <w:rsid w:val="002D126F"/>
    <w:rsid w:val="002D2F39"/>
    <w:rsid w:val="002E5EB0"/>
    <w:rsid w:val="002F0AC2"/>
    <w:rsid w:val="00300479"/>
    <w:rsid w:val="003021E3"/>
    <w:rsid w:val="00322D35"/>
    <w:rsid w:val="0034145D"/>
    <w:rsid w:val="00357999"/>
    <w:rsid w:val="00374DE8"/>
    <w:rsid w:val="003B58FA"/>
    <w:rsid w:val="003E13E3"/>
    <w:rsid w:val="003F0EDC"/>
    <w:rsid w:val="003F24E1"/>
    <w:rsid w:val="004239B2"/>
    <w:rsid w:val="00471476"/>
    <w:rsid w:val="00485822"/>
    <w:rsid w:val="0050766B"/>
    <w:rsid w:val="00523730"/>
    <w:rsid w:val="0052588A"/>
    <w:rsid w:val="00536DA9"/>
    <w:rsid w:val="0054694E"/>
    <w:rsid w:val="00570D50"/>
    <w:rsid w:val="00594862"/>
    <w:rsid w:val="00596ECD"/>
    <w:rsid w:val="005A3171"/>
    <w:rsid w:val="005A3D0D"/>
    <w:rsid w:val="005B63E1"/>
    <w:rsid w:val="005C2CB5"/>
    <w:rsid w:val="00612464"/>
    <w:rsid w:val="0062212A"/>
    <w:rsid w:val="0062246E"/>
    <w:rsid w:val="00630E8C"/>
    <w:rsid w:val="00640D37"/>
    <w:rsid w:val="00645002"/>
    <w:rsid w:val="0066089C"/>
    <w:rsid w:val="00660F65"/>
    <w:rsid w:val="00663952"/>
    <w:rsid w:val="0067447D"/>
    <w:rsid w:val="00694605"/>
    <w:rsid w:val="006E007B"/>
    <w:rsid w:val="006E4A30"/>
    <w:rsid w:val="00705D74"/>
    <w:rsid w:val="007142E7"/>
    <w:rsid w:val="007220B3"/>
    <w:rsid w:val="0074182A"/>
    <w:rsid w:val="007418F0"/>
    <w:rsid w:val="0074367D"/>
    <w:rsid w:val="00745FE9"/>
    <w:rsid w:val="00746E38"/>
    <w:rsid w:val="00755478"/>
    <w:rsid w:val="00755F7D"/>
    <w:rsid w:val="0076165D"/>
    <w:rsid w:val="00776297"/>
    <w:rsid w:val="00782D99"/>
    <w:rsid w:val="007A3706"/>
    <w:rsid w:val="007A5927"/>
    <w:rsid w:val="007B7656"/>
    <w:rsid w:val="007C0B2C"/>
    <w:rsid w:val="007C28E3"/>
    <w:rsid w:val="007D1CD2"/>
    <w:rsid w:val="007D47E6"/>
    <w:rsid w:val="007D5F8A"/>
    <w:rsid w:val="007F3877"/>
    <w:rsid w:val="007F6C74"/>
    <w:rsid w:val="00835462"/>
    <w:rsid w:val="008378DB"/>
    <w:rsid w:val="00840834"/>
    <w:rsid w:val="00843604"/>
    <w:rsid w:val="00847DF1"/>
    <w:rsid w:val="00855835"/>
    <w:rsid w:val="00880166"/>
    <w:rsid w:val="00897094"/>
    <w:rsid w:val="008A3B1D"/>
    <w:rsid w:val="008F6F2D"/>
    <w:rsid w:val="009110B0"/>
    <w:rsid w:val="00947BD0"/>
    <w:rsid w:val="00951ADA"/>
    <w:rsid w:val="0095227A"/>
    <w:rsid w:val="00963668"/>
    <w:rsid w:val="00965FA6"/>
    <w:rsid w:val="00971F6B"/>
    <w:rsid w:val="009967EF"/>
    <w:rsid w:val="00997BF0"/>
    <w:rsid w:val="009A479C"/>
    <w:rsid w:val="009A4DFF"/>
    <w:rsid w:val="009A6770"/>
    <w:rsid w:val="009C280E"/>
    <w:rsid w:val="009D1E14"/>
    <w:rsid w:val="009D553D"/>
    <w:rsid w:val="009E175E"/>
    <w:rsid w:val="009F70FF"/>
    <w:rsid w:val="00A01F59"/>
    <w:rsid w:val="00A32F20"/>
    <w:rsid w:val="00A358C4"/>
    <w:rsid w:val="00A5516E"/>
    <w:rsid w:val="00A746CE"/>
    <w:rsid w:val="00A74A83"/>
    <w:rsid w:val="00A852A6"/>
    <w:rsid w:val="00A85CE6"/>
    <w:rsid w:val="00A95E67"/>
    <w:rsid w:val="00AC1429"/>
    <w:rsid w:val="00AC47D0"/>
    <w:rsid w:val="00AC6A1C"/>
    <w:rsid w:val="00AF636E"/>
    <w:rsid w:val="00B04B82"/>
    <w:rsid w:val="00B142A5"/>
    <w:rsid w:val="00B23FC8"/>
    <w:rsid w:val="00B344CC"/>
    <w:rsid w:val="00B349AE"/>
    <w:rsid w:val="00B50A74"/>
    <w:rsid w:val="00B518EA"/>
    <w:rsid w:val="00B551A9"/>
    <w:rsid w:val="00B659B0"/>
    <w:rsid w:val="00B75AC0"/>
    <w:rsid w:val="00B76690"/>
    <w:rsid w:val="00B80D7B"/>
    <w:rsid w:val="00B831BE"/>
    <w:rsid w:val="00B8670E"/>
    <w:rsid w:val="00B9701B"/>
    <w:rsid w:val="00BA1940"/>
    <w:rsid w:val="00BB48F6"/>
    <w:rsid w:val="00BB7819"/>
    <w:rsid w:val="00BB7BD4"/>
    <w:rsid w:val="00BC1A40"/>
    <w:rsid w:val="00BC250D"/>
    <w:rsid w:val="00BC5A48"/>
    <w:rsid w:val="00BF1532"/>
    <w:rsid w:val="00C7256D"/>
    <w:rsid w:val="00C80309"/>
    <w:rsid w:val="00C93DF0"/>
    <w:rsid w:val="00CA21F4"/>
    <w:rsid w:val="00CA7609"/>
    <w:rsid w:val="00CB280A"/>
    <w:rsid w:val="00CB2920"/>
    <w:rsid w:val="00CB4552"/>
    <w:rsid w:val="00CB4939"/>
    <w:rsid w:val="00CD42E7"/>
    <w:rsid w:val="00CD7BCB"/>
    <w:rsid w:val="00CE6C7B"/>
    <w:rsid w:val="00D016A8"/>
    <w:rsid w:val="00D10E04"/>
    <w:rsid w:val="00D1766A"/>
    <w:rsid w:val="00D20CA2"/>
    <w:rsid w:val="00D32250"/>
    <w:rsid w:val="00D403BB"/>
    <w:rsid w:val="00D443D6"/>
    <w:rsid w:val="00D47887"/>
    <w:rsid w:val="00D51C96"/>
    <w:rsid w:val="00D52861"/>
    <w:rsid w:val="00D83E96"/>
    <w:rsid w:val="00D90D08"/>
    <w:rsid w:val="00D91D92"/>
    <w:rsid w:val="00D92D0B"/>
    <w:rsid w:val="00D97F09"/>
    <w:rsid w:val="00DB53F3"/>
    <w:rsid w:val="00DB5BBE"/>
    <w:rsid w:val="00DB7383"/>
    <w:rsid w:val="00DC3594"/>
    <w:rsid w:val="00DC4AD6"/>
    <w:rsid w:val="00DD55CA"/>
    <w:rsid w:val="00DE5A44"/>
    <w:rsid w:val="00E052A7"/>
    <w:rsid w:val="00E112A0"/>
    <w:rsid w:val="00E12510"/>
    <w:rsid w:val="00E2239E"/>
    <w:rsid w:val="00E70BB0"/>
    <w:rsid w:val="00E968B0"/>
    <w:rsid w:val="00EA471F"/>
    <w:rsid w:val="00EB5CFE"/>
    <w:rsid w:val="00EC6A09"/>
    <w:rsid w:val="00EC76E1"/>
    <w:rsid w:val="00ED327B"/>
    <w:rsid w:val="00ED6100"/>
    <w:rsid w:val="00EE22A7"/>
    <w:rsid w:val="00EE46EE"/>
    <w:rsid w:val="00EF2343"/>
    <w:rsid w:val="00F04BAD"/>
    <w:rsid w:val="00F20454"/>
    <w:rsid w:val="00F21EE5"/>
    <w:rsid w:val="00F25B3B"/>
    <w:rsid w:val="00F4388A"/>
    <w:rsid w:val="00F67FB5"/>
    <w:rsid w:val="00F706CB"/>
    <w:rsid w:val="00F73A9D"/>
    <w:rsid w:val="00F84C92"/>
    <w:rsid w:val="00F85607"/>
    <w:rsid w:val="00FA4929"/>
    <w:rsid w:val="00FC0091"/>
    <w:rsid w:val="00FD11A8"/>
    <w:rsid w:val="00FD26D0"/>
    <w:rsid w:val="00FD7D33"/>
    <w:rsid w:val="00FD7F2A"/>
    <w:rsid w:val="00FE23FD"/>
    <w:rsid w:val="00FE33E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05B0E7"/>
  <w15:chartTrackingRefBased/>
  <w15:docId w15:val="{CDAFD25F-AEFA-DE48-AACB-3F1FB4359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F21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F21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F21EE5"/>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unhideWhenUsed/>
    <w:qFormat/>
    <w:rsid w:val="00F21EE5"/>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F21EE5"/>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F21EE5"/>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F21EE5"/>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F21EE5"/>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F21EE5"/>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21EE5"/>
    <w:rPr>
      <w:rFonts w:asciiTheme="majorHAnsi" w:eastAsiaTheme="majorEastAsia" w:hAnsiTheme="majorHAnsi" w:cstheme="majorBidi"/>
      <w:color w:val="0F4761" w:themeColor="accent1" w:themeShade="BF"/>
      <w:sz w:val="40"/>
      <w:szCs w:val="40"/>
      <w:lang w:val="tr-TR"/>
    </w:rPr>
  </w:style>
  <w:style w:type="character" w:customStyle="1" w:styleId="Balk2Char">
    <w:name w:val="Başlık 2 Char"/>
    <w:basedOn w:val="VarsaylanParagrafYazTipi"/>
    <w:link w:val="Balk2"/>
    <w:uiPriority w:val="9"/>
    <w:semiHidden/>
    <w:rsid w:val="00F21EE5"/>
    <w:rPr>
      <w:rFonts w:asciiTheme="majorHAnsi" w:eastAsiaTheme="majorEastAsia" w:hAnsiTheme="majorHAnsi" w:cstheme="majorBidi"/>
      <w:color w:val="0F4761" w:themeColor="accent1" w:themeShade="BF"/>
      <w:sz w:val="32"/>
      <w:szCs w:val="32"/>
      <w:lang w:val="tr-TR"/>
    </w:rPr>
  </w:style>
  <w:style w:type="character" w:customStyle="1" w:styleId="Balk3Char">
    <w:name w:val="Başlık 3 Char"/>
    <w:basedOn w:val="VarsaylanParagrafYazTipi"/>
    <w:link w:val="Balk3"/>
    <w:uiPriority w:val="9"/>
    <w:semiHidden/>
    <w:rsid w:val="00F21EE5"/>
    <w:rPr>
      <w:rFonts w:eastAsiaTheme="majorEastAsia" w:cstheme="majorBidi"/>
      <w:color w:val="0F4761" w:themeColor="accent1" w:themeShade="BF"/>
      <w:sz w:val="28"/>
      <w:szCs w:val="28"/>
      <w:lang w:val="tr-TR"/>
    </w:rPr>
  </w:style>
  <w:style w:type="character" w:customStyle="1" w:styleId="Balk4Char">
    <w:name w:val="Başlık 4 Char"/>
    <w:basedOn w:val="VarsaylanParagrafYazTipi"/>
    <w:link w:val="Balk4"/>
    <w:uiPriority w:val="9"/>
    <w:rsid w:val="00F21EE5"/>
    <w:rPr>
      <w:rFonts w:eastAsiaTheme="majorEastAsia" w:cstheme="majorBidi"/>
      <w:i/>
      <w:iCs/>
      <w:color w:val="0F4761" w:themeColor="accent1" w:themeShade="BF"/>
      <w:lang w:val="tr-TR"/>
    </w:rPr>
  </w:style>
  <w:style w:type="character" w:customStyle="1" w:styleId="Balk5Char">
    <w:name w:val="Başlık 5 Char"/>
    <w:basedOn w:val="VarsaylanParagrafYazTipi"/>
    <w:link w:val="Balk5"/>
    <w:uiPriority w:val="9"/>
    <w:semiHidden/>
    <w:rsid w:val="00F21EE5"/>
    <w:rPr>
      <w:rFonts w:eastAsiaTheme="majorEastAsia" w:cstheme="majorBidi"/>
      <w:color w:val="0F4761" w:themeColor="accent1" w:themeShade="BF"/>
      <w:lang w:val="tr-TR"/>
    </w:rPr>
  </w:style>
  <w:style w:type="character" w:customStyle="1" w:styleId="Balk6Char">
    <w:name w:val="Başlık 6 Char"/>
    <w:basedOn w:val="VarsaylanParagrafYazTipi"/>
    <w:link w:val="Balk6"/>
    <w:uiPriority w:val="9"/>
    <w:semiHidden/>
    <w:rsid w:val="00F21EE5"/>
    <w:rPr>
      <w:rFonts w:eastAsiaTheme="majorEastAsia" w:cstheme="majorBidi"/>
      <w:i/>
      <w:iCs/>
      <w:color w:val="595959" w:themeColor="text1" w:themeTint="A6"/>
      <w:lang w:val="tr-TR"/>
    </w:rPr>
  </w:style>
  <w:style w:type="character" w:customStyle="1" w:styleId="Balk7Char">
    <w:name w:val="Başlık 7 Char"/>
    <w:basedOn w:val="VarsaylanParagrafYazTipi"/>
    <w:link w:val="Balk7"/>
    <w:uiPriority w:val="9"/>
    <w:semiHidden/>
    <w:rsid w:val="00F21EE5"/>
    <w:rPr>
      <w:rFonts w:eastAsiaTheme="majorEastAsia" w:cstheme="majorBidi"/>
      <w:color w:val="595959" w:themeColor="text1" w:themeTint="A6"/>
      <w:lang w:val="tr-TR"/>
    </w:rPr>
  </w:style>
  <w:style w:type="character" w:customStyle="1" w:styleId="Balk8Char">
    <w:name w:val="Başlık 8 Char"/>
    <w:basedOn w:val="VarsaylanParagrafYazTipi"/>
    <w:link w:val="Balk8"/>
    <w:uiPriority w:val="9"/>
    <w:semiHidden/>
    <w:rsid w:val="00F21EE5"/>
    <w:rPr>
      <w:rFonts w:eastAsiaTheme="majorEastAsia" w:cstheme="majorBidi"/>
      <w:i/>
      <w:iCs/>
      <w:color w:val="272727" w:themeColor="text1" w:themeTint="D8"/>
      <w:lang w:val="tr-TR"/>
    </w:rPr>
  </w:style>
  <w:style w:type="character" w:customStyle="1" w:styleId="Balk9Char">
    <w:name w:val="Başlık 9 Char"/>
    <w:basedOn w:val="VarsaylanParagrafYazTipi"/>
    <w:link w:val="Balk9"/>
    <w:uiPriority w:val="9"/>
    <w:semiHidden/>
    <w:rsid w:val="00F21EE5"/>
    <w:rPr>
      <w:rFonts w:eastAsiaTheme="majorEastAsia" w:cstheme="majorBidi"/>
      <w:color w:val="272727" w:themeColor="text1" w:themeTint="D8"/>
      <w:lang w:val="tr-TR"/>
    </w:rPr>
  </w:style>
  <w:style w:type="paragraph" w:styleId="KonuBal">
    <w:name w:val="Title"/>
    <w:basedOn w:val="Normal"/>
    <w:next w:val="Normal"/>
    <w:link w:val="KonuBalChar"/>
    <w:uiPriority w:val="10"/>
    <w:qFormat/>
    <w:rsid w:val="00F21EE5"/>
    <w:pPr>
      <w:spacing w:after="80"/>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F21EE5"/>
    <w:rPr>
      <w:rFonts w:asciiTheme="majorHAnsi" w:eastAsiaTheme="majorEastAsia" w:hAnsiTheme="majorHAnsi" w:cstheme="majorBidi"/>
      <w:spacing w:val="-10"/>
      <w:kern w:val="28"/>
      <w:sz w:val="56"/>
      <w:szCs w:val="56"/>
      <w:lang w:val="tr-TR"/>
    </w:rPr>
  </w:style>
  <w:style w:type="paragraph" w:styleId="Altyaz">
    <w:name w:val="Subtitle"/>
    <w:basedOn w:val="Normal"/>
    <w:next w:val="Normal"/>
    <w:link w:val="AltyazChar"/>
    <w:uiPriority w:val="11"/>
    <w:qFormat/>
    <w:rsid w:val="00F21EE5"/>
    <w:pPr>
      <w:numPr>
        <w:ilvl w:val="1"/>
      </w:numPr>
      <w:spacing w:after="16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F21EE5"/>
    <w:rPr>
      <w:rFonts w:eastAsiaTheme="majorEastAsia" w:cstheme="majorBidi"/>
      <w:color w:val="595959" w:themeColor="text1" w:themeTint="A6"/>
      <w:spacing w:val="15"/>
      <w:sz w:val="28"/>
      <w:szCs w:val="28"/>
      <w:lang w:val="tr-TR"/>
    </w:rPr>
  </w:style>
  <w:style w:type="paragraph" w:styleId="Alnt">
    <w:name w:val="Quote"/>
    <w:basedOn w:val="Normal"/>
    <w:next w:val="Normal"/>
    <w:link w:val="AlntChar"/>
    <w:uiPriority w:val="29"/>
    <w:qFormat/>
    <w:rsid w:val="00F21EE5"/>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F21EE5"/>
    <w:rPr>
      <w:i/>
      <w:iCs/>
      <w:color w:val="404040" w:themeColor="text1" w:themeTint="BF"/>
      <w:lang w:val="tr-TR"/>
    </w:rPr>
  </w:style>
  <w:style w:type="paragraph" w:styleId="ListeParagraf">
    <w:name w:val="List Paragraph"/>
    <w:basedOn w:val="Normal"/>
    <w:uiPriority w:val="34"/>
    <w:qFormat/>
    <w:rsid w:val="00F21EE5"/>
    <w:pPr>
      <w:ind w:left="720"/>
      <w:contextualSpacing/>
    </w:pPr>
  </w:style>
  <w:style w:type="character" w:styleId="GlVurgulama">
    <w:name w:val="Intense Emphasis"/>
    <w:basedOn w:val="VarsaylanParagrafYazTipi"/>
    <w:uiPriority w:val="21"/>
    <w:qFormat/>
    <w:rsid w:val="00F21EE5"/>
    <w:rPr>
      <w:i/>
      <w:iCs/>
      <w:color w:val="0F4761" w:themeColor="accent1" w:themeShade="BF"/>
    </w:rPr>
  </w:style>
  <w:style w:type="paragraph" w:styleId="GlAlnt">
    <w:name w:val="Intense Quote"/>
    <w:basedOn w:val="Normal"/>
    <w:next w:val="Normal"/>
    <w:link w:val="GlAlntChar"/>
    <w:uiPriority w:val="30"/>
    <w:qFormat/>
    <w:rsid w:val="00F21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F21EE5"/>
    <w:rPr>
      <w:i/>
      <w:iCs/>
      <w:color w:val="0F4761" w:themeColor="accent1" w:themeShade="BF"/>
      <w:lang w:val="tr-TR"/>
    </w:rPr>
  </w:style>
  <w:style w:type="character" w:styleId="GlBavuru">
    <w:name w:val="Intense Reference"/>
    <w:basedOn w:val="VarsaylanParagrafYazTipi"/>
    <w:uiPriority w:val="32"/>
    <w:qFormat/>
    <w:rsid w:val="00F21EE5"/>
    <w:rPr>
      <w:b/>
      <w:bCs/>
      <w:smallCaps/>
      <w:color w:val="0F4761" w:themeColor="accent1" w:themeShade="BF"/>
      <w:spacing w:val="5"/>
    </w:rPr>
  </w:style>
  <w:style w:type="character" w:styleId="Kpr">
    <w:name w:val="Hyperlink"/>
    <w:basedOn w:val="VarsaylanParagrafYazTipi"/>
    <w:uiPriority w:val="99"/>
    <w:unhideWhenUsed/>
    <w:rsid w:val="00EC6A09"/>
    <w:rPr>
      <w:color w:val="467886" w:themeColor="hyperlink"/>
      <w:u w:val="single"/>
    </w:rPr>
  </w:style>
  <w:style w:type="character" w:styleId="zmlenmeyenBahsetme">
    <w:name w:val="Unresolved Mention"/>
    <w:basedOn w:val="VarsaylanParagrafYazTipi"/>
    <w:uiPriority w:val="99"/>
    <w:semiHidden/>
    <w:unhideWhenUsed/>
    <w:rsid w:val="00EC6A09"/>
    <w:rPr>
      <w:color w:val="605E5C"/>
      <w:shd w:val="clear" w:color="auto" w:fill="E1DFDD"/>
    </w:rPr>
  </w:style>
  <w:style w:type="paragraph" w:styleId="NormalWeb">
    <w:name w:val="Normal (Web)"/>
    <w:basedOn w:val="Normal"/>
    <w:uiPriority w:val="99"/>
    <w:semiHidden/>
    <w:unhideWhenUsed/>
    <w:rsid w:val="00322D35"/>
    <w:pPr>
      <w:spacing w:before="100" w:beforeAutospacing="1" w:after="100" w:afterAutospacing="1"/>
    </w:pPr>
    <w:rPr>
      <w:rFonts w:ascii="Times New Roman" w:eastAsia="Times New Roman" w:hAnsi="Times New Roman" w:cs="Times New Roman"/>
      <w:kern w:val="0"/>
      <w14:ligatures w14:val="none"/>
    </w:rPr>
  </w:style>
  <w:style w:type="character" w:styleId="Gl">
    <w:name w:val="Strong"/>
    <w:basedOn w:val="VarsaylanParagrafYazTipi"/>
    <w:uiPriority w:val="22"/>
    <w:qFormat/>
    <w:rsid w:val="00322D35"/>
    <w:rPr>
      <w:b/>
      <w:bCs/>
    </w:rPr>
  </w:style>
  <w:style w:type="paragraph" w:styleId="HTMLncedenBiimlendirilmi">
    <w:name w:val="HTML Preformatted"/>
    <w:basedOn w:val="Normal"/>
    <w:link w:val="HTMLncedenBiimlendirilmiChar"/>
    <w:uiPriority w:val="99"/>
    <w:semiHidden/>
    <w:unhideWhenUsed/>
    <w:rsid w:val="0075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ncedenBiimlendirilmiChar">
    <w:name w:val="HTML Önceden Biçimlendirilmiş Char"/>
    <w:basedOn w:val="VarsaylanParagrafYazTipi"/>
    <w:link w:val="HTMLncedenBiimlendirilmi"/>
    <w:uiPriority w:val="99"/>
    <w:semiHidden/>
    <w:rsid w:val="00755478"/>
    <w:rPr>
      <w:rFonts w:ascii="Courier New" w:eastAsia="Times New Roman" w:hAnsi="Courier New" w:cs="Courier New"/>
      <w:kern w:val="0"/>
      <w:sz w:val="20"/>
      <w:szCs w:val="20"/>
      <w14:ligatures w14:val="none"/>
    </w:rPr>
  </w:style>
  <w:style w:type="character" w:styleId="HTMLKodu">
    <w:name w:val="HTML Code"/>
    <w:basedOn w:val="VarsaylanParagrafYazTipi"/>
    <w:uiPriority w:val="99"/>
    <w:semiHidden/>
    <w:unhideWhenUsed/>
    <w:rsid w:val="00755478"/>
    <w:rPr>
      <w:rFonts w:ascii="Courier New" w:eastAsia="Times New Roman" w:hAnsi="Courier New" w:cs="Courier New"/>
      <w:sz w:val="20"/>
      <w:szCs w:val="20"/>
    </w:rPr>
  </w:style>
  <w:style w:type="character" w:styleId="zlenenKpr">
    <w:name w:val="FollowedHyperlink"/>
    <w:basedOn w:val="VarsaylanParagrafYazTipi"/>
    <w:uiPriority w:val="99"/>
    <w:semiHidden/>
    <w:unhideWhenUsed/>
    <w:rsid w:val="000B1AE8"/>
    <w:rPr>
      <w:color w:val="96607D" w:themeColor="followedHyperlink"/>
      <w:u w:val="single"/>
    </w:rPr>
  </w:style>
  <w:style w:type="character" w:styleId="Vurgu">
    <w:name w:val="Emphasis"/>
    <w:basedOn w:val="VarsaylanParagrafYazTipi"/>
    <w:uiPriority w:val="20"/>
    <w:qFormat/>
    <w:rsid w:val="000B1AE8"/>
    <w:rPr>
      <w:i/>
      <w:iCs/>
    </w:rPr>
  </w:style>
  <w:style w:type="paragraph" w:styleId="stBilgi">
    <w:name w:val="header"/>
    <w:basedOn w:val="Normal"/>
    <w:link w:val="stBilgiChar"/>
    <w:uiPriority w:val="99"/>
    <w:unhideWhenUsed/>
    <w:rsid w:val="00705D74"/>
    <w:pPr>
      <w:tabs>
        <w:tab w:val="center" w:pos="4536"/>
        <w:tab w:val="right" w:pos="9072"/>
      </w:tabs>
    </w:pPr>
  </w:style>
  <w:style w:type="character" w:customStyle="1" w:styleId="stBilgiChar">
    <w:name w:val="Üst Bilgi Char"/>
    <w:basedOn w:val="VarsaylanParagrafYazTipi"/>
    <w:link w:val="stBilgi"/>
    <w:uiPriority w:val="99"/>
    <w:rsid w:val="00705D74"/>
    <w:rPr>
      <w:lang w:val="tr-TR"/>
    </w:rPr>
  </w:style>
  <w:style w:type="paragraph" w:styleId="AltBilgi">
    <w:name w:val="footer"/>
    <w:basedOn w:val="Normal"/>
    <w:link w:val="AltBilgiChar"/>
    <w:uiPriority w:val="99"/>
    <w:unhideWhenUsed/>
    <w:rsid w:val="00705D74"/>
    <w:pPr>
      <w:tabs>
        <w:tab w:val="center" w:pos="4536"/>
        <w:tab w:val="right" w:pos="9072"/>
      </w:tabs>
    </w:pPr>
  </w:style>
  <w:style w:type="character" w:customStyle="1" w:styleId="AltBilgiChar">
    <w:name w:val="Alt Bilgi Char"/>
    <w:basedOn w:val="VarsaylanParagrafYazTipi"/>
    <w:link w:val="AltBilgi"/>
    <w:uiPriority w:val="99"/>
    <w:rsid w:val="00705D74"/>
    <w:rPr>
      <w:lang w:val="tr-TR"/>
    </w:rPr>
  </w:style>
  <w:style w:type="character" w:styleId="AklamaBavurusu">
    <w:name w:val="annotation reference"/>
    <w:basedOn w:val="VarsaylanParagrafYazTipi"/>
    <w:uiPriority w:val="99"/>
    <w:semiHidden/>
    <w:unhideWhenUsed/>
    <w:rsid w:val="00570D50"/>
    <w:rPr>
      <w:sz w:val="16"/>
      <w:szCs w:val="16"/>
    </w:rPr>
  </w:style>
  <w:style w:type="paragraph" w:styleId="AklamaMetni">
    <w:name w:val="annotation text"/>
    <w:basedOn w:val="Normal"/>
    <w:link w:val="AklamaMetniChar"/>
    <w:uiPriority w:val="99"/>
    <w:semiHidden/>
    <w:unhideWhenUsed/>
    <w:rsid w:val="00570D50"/>
    <w:rPr>
      <w:sz w:val="20"/>
      <w:szCs w:val="20"/>
    </w:rPr>
  </w:style>
  <w:style w:type="character" w:customStyle="1" w:styleId="AklamaMetniChar">
    <w:name w:val="Açıklama Metni Char"/>
    <w:basedOn w:val="VarsaylanParagrafYazTipi"/>
    <w:link w:val="AklamaMetni"/>
    <w:uiPriority w:val="99"/>
    <w:semiHidden/>
    <w:rsid w:val="00570D50"/>
    <w:rPr>
      <w:sz w:val="20"/>
      <w:szCs w:val="20"/>
    </w:rPr>
  </w:style>
  <w:style w:type="paragraph" w:styleId="AklamaKonusu">
    <w:name w:val="annotation subject"/>
    <w:basedOn w:val="AklamaMetni"/>
    <w:next w:val="AklamaMetni"/>
    <w:link w:val="AklamaKonusuChar"/>
    <w:uiPriority w:val="99"/>
    <w:semiHidden/>
    <w:unhideWhenUsed/>
    <w:rsid w:val="00570D50"/>
    <w:rPr>
      <w:b/>
      <w:bCs/>
    </w:rPr>
  </w:style>
  <w:style w:type="character" w:customStyle="1" w:styleId="AklamaKonusuChar">
    <w:name w:val="Açıklama Konusu Char"/>
    <w:basedOn w:val="AklamaMetniChar"/>
    <w:link w:val="AklamaKonusu"/>
    <w:uiPriority w:val="99"/>
    <w:semiHidden/>
    <w:rsid w:val="00570D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5140">
      <w:bodyDiv w:val="1"/>
      <w:marLeft w:val="0"/>
      <w:marRight w:val="0"/>
      <w:marTop w:val="0"/>
      <w:marBottom w:val="0"/>
      <w:divBdr>
        <w:top w:val="none" w:sz="0" w:space="0" w:color="auto"/>
        <w:left w:val="none" w:sz="0" w:space="0" w:color="auto"/>
        <w:bottom w:val="none" w:sz="0" w:space="0" w:color="auto"/>
        <w:right w:val="none" w:sz="0" w:space="0" w:color="auto"/>
      </w:divBdr>
    </w:div>
    <w:div w:id="159897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gm.uab.gov.tr/uploads/pages/siber-guvenlik/kurumsal-some-reh-v1.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usom.gov.tr/faydali-dokumanlar/mantiksal-topoloji"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12</Pages>
  <Words>5244</Words>
  <Characters>29892</Characters>
  <Application>Microsoft Office Word</Application>
  <DocSecurity>0</DocSecurity>
  <Lines>249</Lines>
  <Paragraphs>70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Nuray DEDEOĞLU</cp:lastModifiedBy>
  <cp:revision>3</cp:revision>
  <dcterms:created xsi:type="dcterms:W3CDTF">2026-01-10T11:54:00Z</dcterms:created>
  <dcterms:modified xsi:type="dcterms:W3CDTF">2026-04-13T08:16:00Z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user=ndedeoglu</vt:lpwstr>
  </property>
  <property fmtid="{D5CDD505-2E9C-101B-9397-08002B2CF9AE}" pid="4" name="geodilabeltime">
    <vt:lpwstr>datetime=2026-04-13T08:16:16.188Z</vt:lpwstr>
  </property>
</Properties>
</file>